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ED3" w:rsidRPr="00FE0814" w:rsidRDefault="00E4713C" w:rsidP="00EF4A00">
      <w:pPr>
        <w:pStyle w:val="Bezatstarpm"/>
        <w:jc w:val="center"/>
        <w:rPr>
          <w:rFonts w:asciiTheme="minorHAnsi" w:hAnsiTheme="minorHAnsi" w:cstheme="minorHAnsi"/>
          <w:b/>
          <w:sz w:val="22"/>
          <w:szCs w:val="22"/>
          <w:lang w:val="lv-LV"/>
        </w:rPr>
      </w:pPr>
      <w:r w:rsidRPr="00FE0814">
        <w:rPr>
          <w:rFonts w:asciiTheme="minorHAnsi" w:hAnsiTheme="minorHAnsi" w:cstheme="minorHAnsi"/>
          <w:b/>
          <w:sz w:val="22"/>
          <w:szCs w:val="22"/>
          <w:lang w:val="lv-LV"/>
        </w:rPr>
        <w:t xml:space="preserve">Ziņojums par </w:t>
      </w:r>
      <w:r w:rsidR="00992ED3" w:rsidRPr="00FE0814">
        <w:rPr>
          <w:rFonts w:asciiTheme="minorHAnsi" w:hAnsiTheme="minorHAnsi" w:cstheme="minorHAnsi"/>
          <w:b/>
          <w:sz w:val="22"/>
          <w:szCs w:val="22"/>
          <w:lang w:val="lv-LV"/>
        </w:rPr>
        <w:t>lēmuma pieņemšanu iepirkumā</w:t>
      </w:r>
    </w:p>
    <w:p w:rsidR="00207D34" w:rsidRPr="00FE0814" w:rsidRDefault="00096BB6" w:rsidP="00992ED3">
      <w:pPr>
        <w:pStyle w:val="Bezatstarpm"/>
        <w:jc w:val="center"/>
        <w:rPr>
          <w:rFonts w:asciiTheme="minorHAnsi" w:hAnsiTheme="minorHAnsi" w:cstheme="minorHAnsi"/>
          <w:b/>
          <w:sz w:val="22"/>
          <w:szCs w:val="22"/>
          <w:lang w:val="lv-LV"/>
        </w:rPr>
      </w:pPr>
      <w:r w:rsidRPr="00FE0814">
        <w:rPr>
          <w:rFonts w:asciiTheme="minorHAnsi" w:hAnsiTheme="minorHAnsi" w:cstheme="minorHAnsi"/>
          <w:b/>
          <w:sz w:val="22"/>
          <w:szCs w:val="22"/>
          <w:lang w:val="lv-LV"/>
        </w:rPr>
        <w:t>„Pašvaldības ceļu ziemas uzturēšanas darbi Nīcas novad</w:t>
      </w:r>
      <w:r w:rsidR="00EF4A00">
        <w:rPr>
          <w:rFonts w:asciiTheme="minorHAnsi" w:hAnsiTheme="minorHAnsi" w:cstheme="minorHAnsi"/>
          <w:b/>
          <w:sz w:val="22"/>
          <w:szCs w:val="22"/>
          <w:lang w:val="lv-LV"/>
        </w:rPr>
        <w:t>ā</w:t>
      </w:r>
      <w:r w:rsidRPr="00FE0814">
        <w:rPr>
          <w:rFonts w:asciiTheme="minorHAnsi" w:hAnsiTheme="minorHAnsi" w:cstheme="minorHAnsi"/>
          <w:b/>
          <w:sz w:val="22"/>
          <w:szCs w:val="22"/>
          <w:lang w:val="lv-LV"/>
        </w:rPr>
        <w:t>”</w:t>
      </w:r>
    </w:p>
    <w:tbl>
      <w:tblPr>
        <w:tblW w:w="104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7654"/>
      </w:tblGrid>
      <w:tr w:rsidR="00E4713C" w:rsidRPr="00FE0814" w:rsidTr="00152FCB">
        <w:trPr>
          <w:trHeight w:val="939"/>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FE0814" w:rsidRDefault="00E4713C"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Pasūtītājs</w:t>
            </w:r>
          </w:p>
        </w:tc>
        <w:tc>
          <w:tcPr>
            <w:tcW w:w="7654" w:type="dxa"/>
            <w:tcBorders>
              <w:top w:val="single" w:sz="4" w:space="0" w:color="auto"/>
              <w:left w:val="single" w:sz="4" w:space="0" w:color="auto"/>
              <w:bottom w:val="single" w:sz="4" w:space="0" w:color="auto"/>
              <w:right w:val="single" w:sz="4" w:space="0" w:color="auto"/>
            </w:tcBorders>
            <w:vAlign w:val="center"/>
          </w:tcPr>
          <w:p w:rsidR="00DD2AA3" w:rsidRPr="00FE0814" w:rsidRDefault="00E4713C"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 xml:space="preserve"> </w:t>
            </w:r>
            <w:r w:rsidR="00DD2AA3" w:rsidRPr="00FE0814">
              <w:rPr>
                <w:rFonts w:asciiTheme="minorHAnsi" w:hAnsiTheme="minorHAnsi" w:cstheme="minorHAnsi"/>
                <w:sz w:val="22"/>
                <w:szCs w:val="22"/>
              </w:rPr>
              <w:t xml:space="preserve">Nīcas novada dome, </w:t>
            </w:r>
          </w:p>
          <w:p w:rsidR="00DD2AA3" w:rsidRPr="00FE0814" w:rsidRDefault="00DD2AA3"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Reģistrācijas numurs: 90000031531</w:t>
            </w:r>
          </w:p>
          <w:p w:rsidR="00E4713C" w:rsidRPr="00FE0814" w:rsidRDefault="00DD2AA3" w:rsidP="001F6FB6">
            <w:pPr>
              <w:pStyle w:val="Parastais"/>
              <w:autoSpaceDE w:val="0"/>
              <w:autoSpaceDN w:val="0"/>
              <w:adjustRightInd w:val="0"/>
              <w:rPr>
                <w:rFonts w:asciiTheme="minorHAnsi" w:hAnsiTheme="minorHAnsi" w:cstheme="minorHAnsi"/>
                <w:sz w:val="22"/>
                <w:szCs w:val="22"/>
              </w:rPr>
            </w:pPr>
            <w:r w:rsidRPr="00FE0814">
              <w:rPr>
                <w:rFonts w:asciiTheme="minorHAnsi" w:hAnsiTheme="minorHAnsi" w:cstheme="minorHAnsi"/>
                <w:sz w:val="22"/>
                <w:szCs w:val="22"/>
              </w:rPr>
              <w:t>Juridiskā adrese: Bārtas iela 6, Nīcā, Nīcas pag., Nīcas novads, LV-3473</w:t>
            </w:r>
          </w:p>
        </w:tc>
      </w:tr>
      <w:tr w:rsidR="00E4713C" w:rsidRPr="00FE0814" w:rsidTr="00152FCB">
        <w:trPr>
          <w:trHeight w:val="563"/>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FE0814" w:rsidRDefault="00E4713C"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Iepirkuma identifikācijas numurs</w:t>
            </w:r>
          </w:p>
        </w:tc>
        <w:tc>
          <w:tcPr>
            <w:tcW w:w="7654" w:type="dxa"/>
            <w:tcBorders>
              <w:top w:val="single" w:sz="4" w:space="0" w:color="auto"/>
              <w:left w:val="single" w:sz="4" w:space="0" w:color="auto"/>
              <w:bottom w:val="single" w:sz="4" w:space="0" w:color="auto"/>
              <w:right w:val="single" w:sz="4" w:space="0" w:color="auto"/>
            </w:tcBorders>
            <w:vAlign w:val="center"/>
          </w:tcPr>
          <w:p w:rsidR="00E4713C" w:rsidRPr="00FE0814" w:rsidRDefault="00E6282C" w:rsidP="00E21764">
            <w:pPr>
              <w:pStyle w:val="Parastais"/>
              <w:ind w:left="34" w:right="1132"/>
              <w:rPr>
                <w:rFonts w:asciiTheme="minorHAnsi" w:hAnsiTheme="minorHAnsi" w:cstheme="minorHAnsi"/>
                <w:sz w:val="22"/>
                <w:szCs w:val="22"/>
              </w:rPr>
            </w:pPr>
            <w:r w:rsidRPr="00FE0814">
              <w:rPr>
                <w:rFonts w:asciiTheme="minorHAnsi" w:hAnsiTheme="minorHAnsi" w:cstheme="minorHAnsi"/>
                <w:b/>
                <w:sz w:val="22"/>
                <w:szCs w:val="22"/>
              </w:rPr>
              <w:t>Nr. NND/201</w:t>
            </w:r>
            <w:r w:rsidR="00EF4A00">
              <w:rPr>
                <w:rFonts w:asciiTheme="minorHAnsi" w:hAnsiTheme="minorHAnsi" w:cstheme="minorHAnsi"/>
                <w:b/>
                <w:sz w:val="22"/>
                <w:szCs w:val="22"/>
              </w:rPr>
              <w:t>9</w:t>
            </w:r>
            <w:r w:rsidRPr="00FE0814">
              <w:rPr>
                <w:rFonts w:asciiTheme="minorHAnsi" w:hAnsiTheme="minorHAnsi" w:cstheme="minorHAnsi"/>
                <w:b/>
                <w:sz w:val="22"/>
                <w:szCs w:val="22"/>
              </w:rPr>
              <w:t>/1</w:t>
            </w:r>
            <w:r w:rsidR="00EF4A00">
              <w:rPr>
                <w:rFonts w:asciiTheme="minorHAnsi" w:hAnsiTheme="minorHAnsi" w:cstheme="minorHAnsi"/>
                <w:b/>
                <w:sz w:val="22"/>
                <w:szCs w:val="22"/>
              </w:rPr>
              <w:t>2</w:t>
            </w:r>
          </w:p>
        </w:tc>
      </w:tr>
      <w:tr w:rsidR="00D27124" w:rsidRPr="00FE0814" w:rsidTr="00152FCB">
        <w:trPr>
          <w:trHeight w:val="563"/>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Iepirkuma veikšanas kārtība</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FE0C0D" w:rsidP="007220B2">
            <w:pPr>
              <w:pStyle w:val="Parastais"/>
              <w:spacing w:before="40" w:after="40"/>
              <w:jc w:val="both"/>
              <w:rPr>
                <w:rFonts w:asciiTheme="minorHAnsi" w:hAnsiTheme="minorHAnsi" w:cstheme="minorHAnsi"/>
                <w:bCs/>
                <w:sz w:val="22"/>
                <w:szCs w:val="22"/>
                <w:lang w:eastAsia="ar-SA"/>
              </w:rPr>
            </w:pPr>
            <w:r w:rsidRPr="00FE0814">
              <w:rPr>
                <w:rFonts w:asciiTheme="minorHAnsi" w:hAnsiTheme="minorHAnsi" w:cstheme="minorHAnsi"/>
                <w:bCs/>
                <w:sz w:val="22"/>
                <w:szCs w:val="22"/>
                <w:lang w:eastAsia="ar-SA"/>
              </w:rPr>
              <w:t>Publisko iepirkumu likuma 9</w:t>
            </w:r>
            <w:r w:rsidR="00D27124" w:rsidRPr="00FE0814">
              <w:rPr>
                <w:rFonts w:asciiTheme="minorHAnsi" w:hAnsiTheme="minorHAnsi" w:cstheme="minorHAnsi"/>
                <w:bCs/>
                <w:sz w:val="22"/>
                <w:szCs w:val="22"/>
                <w:lang w:eastAsia="ar-SA"/>
              </w:rPr>
              <w:t>. panta kārtībā</w:t>
            </w:r>
          </w:p>
        </w:tc>
      </w:tr>
      <w:tr w:rsidR="00D27124" w:rsidRPr="00FE0814" w:rsidTr="00152FCB">
        <w:trPr>
          <w:trHeight w:val="534"/>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Līguma priekšmets</w:t>
            </w:r>
          </w:p>
        </w:tc>
        <w:tc>
          <w:tcPr>
            <w:tcW w:w="7654" w:type="dxa"/>
            <w:tcBorders>
              <w:top w:val="single" w:sz="4" w:space="0" w:color="auto"/>
              <w:left w:val="single" w:sz="4" w:space="0" w:color="auto"/>
              <w:bottom w:val="single" w:sz="4" w:space="0" w:color="auto"/>
              <w:right w:val="single" w:sz="4" w:space="0" w:color="auto"/>
            </w:tcBorders>
            <w:vAlign w:val="center"/>
          </w:tcPr>
          <w:p w:rsidR="001D0DDA" w:rsidRPr="00EF4A00" w:rsidRDefault="00EF4A00" w:rsidP="00EF4A00">
            <w:pPr>
              <w:pStyle w:val="Parastais"/>
              <w:rPr>
                <w:rFonts w:asciiTheme="minorHAnsi" w:hAnsiTheme="minorHAnsi" w:cstheme="minorHAnsi"/>
                <w:sz w:val="22"/>
                <w:szCs w:val="22"/>
              </w:rPr>
            </w:pPr>
            <w:r w:rsidRPr="00EF4A00">
              <w:rPr>
                <w:rFonts w:asciiTheme="minorHAnsi" w:hAnsiTheme="minorHAnsi" w:cstheme="minorHAnsi"/>
                <w:sz w:val="22"/>
                <w:szCs w:val="22"/>
              </w:rPr>
              <w:t xml:space="preserve">Pašvaldības ceļu ziemas uzturēšanas darbi Nīcas novada pagastos, atbilstoši Tehniskai specifikācijai un darbu apjomiem (3.pielikums). </w:t>
            </w:r>
            <w:r w:rsidRPr="00EF4A00">
              <w:rPr>
                <w:rFonts w:asciiTheme="minorHAnsi" w:hAnsiTheme="minorHAnsi" w:cstheme="minorHAnsi"/>
                <w:bCs/>
                <w:sz w:val="22"/>
                <w:szCs w:val="22"/>
              </w:rPr>
              <w:t>Iepirkuma priekšmets sastāv no 3 daļām, daļu sadalījums atbilstoši Nolikuma 3.pielikumam. Pašvaldību ceļu atrašanās vietas skatīt kartē Nolikuma 5.pielikumā.</w:t>
            </w:r>
          </w:p>
        </w:tc>
      </w:tr>
      <w:tr w:rsidR="009500B8"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9500B8" w:rsidRPr="00FE0814" w:rsidRDefault="009500B8" w:rsidP="00FA08EF">
            <w:pPr>
              <w:pStyle w:val="Parastais"/>
              <w:spacing w:before="40" w:after="40"/>
              <w:ind w:left="-108"/>
              <w:rPr>
                <w:rFonts w:asciiTheme="minorHAnsi" w:hAnsiTheme="minorHAnsi" w:cstheme="minorHAnsi"/>
                <w:b/>
                <w:sz w:val="22"/>
                <w:szCs w:val="22"/>
              </w:rPr>
            </w:pPr>
            <w:r w:rsidRPr="00FE0814">
              <w:rPr>
                <w:rFonts w:asciiTheme="minorHAnsi" w:hAnsiTheme="minorHAnsi" w:cstheme="minorHAnsi"/>
                <w:b/>
                <w:sz w:val="22"/>
                <w:szCs w:val="22"/>
              </w:rPr>
              <w:t>Līguma izpildes termiņš</w:t>
            </w:r>
          </w:p>
        </w:tc>
        <w:tc>
          <w:tcPr>
            <w:tcW w:w="7654" w:type="dxa"/>
            <w:tcBorders>
              <w:top w:val="single" w:sz="4" w:space="0" w:color="auto"/>
              <w:left w:val="single" w:sz="4" w:space="0" w:color="auto"/>
              <w:bottom w:val="single" w:sz="4" w:space="0" w:color="auto"/>
              <w:right w:val="single" w:sz="4" w:space="0" w:color="auto"/>
            </w:tcBorders>
            <w:vAlign w:val="center"/>
          </w:tcPr>
          <w:p w:rsidR="009500B8" w:rsidRPr="00FE0814" w:rsidRDefault="00EF4A00" w:rsidP="00E21764">
            <w:pPr>
              <w:pStyle w:val="Parastais"/>
              <w:tabs>
                <w:tab w:val="left" w:pos="565"/>
                <w:tab w:val="left" w:pos="825"/>
                <w:tab w:val="left" w:pos="1041"/>
                <w:tab w:val="left" w:pos="3404"/>
              </w:tabs>
              <w:spacing w:before="40" w:after="40"/>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096BB6" w:rsidRPr="00FE0814">
              <w:rPr>
                <w:rFonts w:asciiTheme="minorHAnsi" w:hAnsiTheme="minorHAnsi" w:cstheme="minorHAnsi"/>
                <w:color w:val="000000"/>
                <w:sz w:val="22"/>
                <w:szCs w:val="22"/>
              </w:rPr>
              <w:t>o lī</w:t>
            </w:r>
            <w:r w:rsidR="00625164" w:rsidRPr="00FE0814">
              <w:rPr>
                <w:rFonts w:asciiTheme="minorHAnsi" w:hAnsiTheme="minorHAnsi" w:cstheme="minorHAnsi"/>
                <w:color w:val="000000"/>
                <w:sz w:val="22"/>
                <w:szCs w:val="22"/>
              </w:rPr>
              <w:t>guma noslēgšanas brīža līdz 20</w:t>
            </w:r>
            <w:r>
              <w:rPr>
                <w:rFonts w:asciiTheme="minorHAnsi" w:hAnsiTheme="minorHAnsi" w:cstheme="minorHAnsi"/>
                <w:color w:val="000000"/>
                <w:sz w:val="22"/>
                <w:szCs w:val="22"/>
              </w:rPr>
              <w:t>20</w:t>
            </w:r>
            <w:r w:rsidR="00625164" w:rsidRPr="00FE0814">
              <w:rPr>
                <w:rFonts w:asciiTheme="minorHAnsi" w:hAnsiTheme="minorHAnsi" w:cstheme="minorHAnsi"/>
                <w:color w:val="000000"/>
                <w:sz w:val="22"/>
                <w:szCs w:val="22"/>
              </w:rPr>
              <w:t>.gada 30.aprīlim</w:t>
            </w:r>
            <w:r w:rsidR="00096BB6" w:rsidRPr="00FE0814">
              <w:rPr>
                <w:rFonts w:asciiTheme="minorHAnsi" w:hAnsiTheme="minorHAnsi" w:cstheme="minorHAnsi"/>
                <w:color w:val="000000"/>
                <w:sz w:val="22"/>
                <w:szCs w:val="22"/>
              </w:rPr>
              <w:t>.</w:t>
            </w:r>
          </w:p>
        </w:tc>
      </w:tr>
      <w:tr w:rsidR="00D27124"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 xml:space="preserve">CPV kodi </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096BB6" w:rsidP="00E21764">
            <w:pPr>
              <w:pStyle w:val="Parastais"/>
              <w:tabs>
                <w:tab w:val="left" w:pos="565"/>
                <w:tab w:val="left" w:pos="825"/>
                <w:tab w:val="left" w:pos="1041"/>
                <w:tab w:val="left" w:pos="3404"/>
              </w:tabs>
              <w:spacing w:before="40" w:after="40"/>
              <w:jc w:val="both"/>
              <w:rPr>
                <w:rFonts w:asciiTheme="minorHAnsi" w:hAnsiTheme="minorHAnsi" w:cstheme="minorHAnsi"/>
                <w:color w:val="000000"/>
                <w:sz w:val="22"/>
                <w:szCs w:val="22"/>
              </w:rPr>
            </w:pPr>
            <w:r w:rsidRPr="00FE0814">
              <w:rPr>
                <w:rFonts w:asciiTheme="minorHAnsi" w:hAnsiTheme="minorHAnsi" w:cstheme="minorHAnsi"/>
                <w:color w:val="000000"/>
                <w:sz w:val="22"/>
                <w:szCs w:val="22"/>
              </w:rPr>
              <w:t>90620000-9 (Sniega tīrīšanas pakalpojumi.)</w:t>
            </w:r>
          </w:p>
        </w:tc>
      </w:tr>
      <w:tr w:rsidR="00D27124" w:rsidRPr="00FE0814" w:rsidTr="00152FCB">
        <w:trPr>
          <w:trHeight w:val="728"/>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 xml:space="preserve">Paziņojums par plānoto  līgumu  publicēts </w:t>
            </w:r>
            <w:hyperlink r:id="rId8" w:history="1">
              <w:r w:rsidR="00E71FED" w:rsidRPr="00FE0814">
                <w:rPr>
                  <w:rStyle w:val="Hipersaite"/>
                  <w:rFonts w:asciiTheme="minorHAnsi" w:hAnsiTheme="minorHAnsi" w:cstheme="minorHAnsi"/>
                  <w:b/>
                  <w:sz w:val="22"/>
                  <w:szCs w:val="22"/>
                </w:rPr>
                <w:t>www.iub.gov.lv</w:t>
              </w:r>
            </w:hyperlink>
            <w:r w:rsidR="00E71FED" w:rsidRPr="00FE0814">
              <w:rPr>
                <w:rFonts w:asciiTheme="minorHAnsi" w:hAnsiTheme="minorHAnsi" w:cstheme="minorHAnsi"/>
                <w:b/>
                <w:sz w:val="22"/>
                <w:szCs w:val="22"/>
              </w:rPr>
              <w:t xml:space="preserve"> </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EF4A00" w:rsidP="003F07A6">
            <w:pPr>
              <w:pStyle w:val="Parastais"/>
              <w:spacing w:before="40" w:after="40"/>
              <w:jc w:val="both"/>
              <w:rPr>
                <w:rFonts w:asciiTheme="minorHAnsi" w:hAnsiTheme="minorHAnsi" w:cstheme="minorHAnsi"/>
                <w:bCs/>
                <w:sz w:val="22"/>
                <w:szCs w:val="22"/>
                <w:lang w:eastAsia="ar-SA"/>
              </w:rPr>
            </w:pPr>
            <w:r>
              <w:rPr>
                <w:rFonts w:asciiTheme="minorHAnsi" w:hAnsiTheme="minorHAnsi" w:cstheme="minorHAnsi"/>
                <w:bCs/>
                <w:sz w:val="22"/>
                <w:szCs w:val="22"/>
                <w:lang w:eastAsia="ar-SA"/>
              </w:rPr>
              <w:t>12</w:t>
            </w:r>
            <w:r w:rsidR="00096BB6" w:rsidRPr="00FE0814">
              <w:rPr>
                <w:rFonts w:asciiTheme="minorHAnsi" w:hAnsiTheme="minorHAnsi" w:cstheme="minorHAnsi"/>
                <w:bCs/>
                <w:sz w:val="22"/>
                <w:szCs w:val="22"/>
                <w:lang w:eastAsia="ar-SA"/>
              </w:rPr>
              <w:t>.</w:t>
            </w:r>
            <w:r w:rsidR="009B5648" w:rsidRPr="00FE0814">
              <w:rPr>
                <w:rFonts w:asciiTheme="minorHAnsi" w:hAnsiTheme="minorHAnsi" w:cstheme="minorHAnsi"/>
                <w:bCs/>
                <w:sz w:val="22"/>
                <w:szCs w:val="22"/>
                <w:lang w:eastAsia="ar-SA"/>
              </w:rPr>
              <w:t>09</w:t>
            </w:r>
            <w:r w:rsidR="00FE0C0D" w:rsidRPr="00FE0814">
              <w:rPr>
                <w:rFonts w:asciiTheme="minorHAnsi" w:hAnsiTheme="minorHAnsi" w:cstheme="minorHAnsi"/>
                <w:bCs/>
                <w:sz w:val="22"/>
                <w:szCs w:val="22"/>
                <w:lang w:eastAsia="ar-SA"/>
              </w:rPr>
              <w:t>.201</w:t>
            </w:r>
            <w:r>
              <w:rPr>
                <w:rFonts w:asciiTheme="minorHAnsi" w:hAnsiTheme="minorHAnsi" w:cstheme="minorHAnsi"/>
                <w:bCs/>
                <w:sz w:val="22"/>
                <w:szCs w:val="22"/>
                <w:lang w:eastAsia="ar-SA"/>
              </w:rPr>
              <w:t>9</w:t>
            </w:r>
            <w:r w:rsidR="00D27124" w:rsidRPr="00FE0814">
              <w:rPr>
                <w:rFonts w:asciiTheme="minorHAnsi" w:hAnsiTheme="minorHAnsi" w:cstheme="minorHAnsi"/>
                <w:bCs/>
                <w:sz w:val="22"/>
                <w:szCs w:val="22"/>
                <w:lang w:eastAsia="ar-SA"/>
              </w:rPr>
              <w:t>.</w:t>
            </w:r>
          </w:p>
        </w:tc>
      </w:tr>
      <w:tr w:rsidR="00D27124" w:rsidRPr="00FE0814" w:rsidTr="00152FCB">
        <w:trPr>
          <w:trHeight w:val="375"/>
        </w:trPr>
        <w:tc>
          <w:tcPr>
            <w:tcW w:w="2834" w:type="dxa"/>
            <w:tcBorders>
              <w:top w:val="single" w:sz="4" w:space="0" w:color="auto"/>
              <w:left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Iepirkumu komisijas izveidošanas pamatojums</w:t>
            </w:r>
          </w:p>
        </w:tc>
        <w:tc>
          <w:tcPr>
            <w:tcW w:w="7654" w:type="dxa"/>
            <w:tcBorders>
              <w:top w:val="single" w:sz="4" w:space="0" w:color="auto"/>
              <w:left w:val="single" w:sz="4" w:space="0" w:color="auto"/>
              <w:right w:val="single" w:sz="4" w:space="0" w:color="auto"/>
            </w:tcBorders>
            <w:vAlign w:val="center"/>
          </w:tcPr>
          <w:p w:rsidR="00D27124" w:rsidRPr="00EF4A00" w:rsidRDefault="00EF4A00" w:rsidP="00EF4A00">
            <w:pPr>
              <w:pStyle w:val="Pamatteksts3"/>
              <w:jc w:val="both"/>
              <w:rPr>
                <w:rFonts w:asciiTheme="minorHAnsi" w:hAnsiTheme="minorHAnsi" w:cstheme="minorHAnsi"/>
                <w:b w:val="0"/>
                <w:bCs w:val="0"/>
                <w:sz w:val="22"/>
                <w:szCs w:val="18"/>
              </w:rPr>
            </w:pPr>
            <w:r w:rsidRPr="00EF4A00">
              <w:rPr>
                <w:rFonts w:asciiTheme="minorHAnsi" w:hAnsiTheme="minorHAnsi"/>
                <w:b w:val="0"/>
                <w:bCs w:val="0"/>
                <w:sz w:val="22"/>
                <w:szCs w:val="18"/>
              </w:rPr>
              <w:t xml:space="preserve">Iepirkumu organizē ar Nīcas novada domes </w:t>
            </w:r>
            <w:r w:rsidRPr="00EF4A00">
              <w:rPr>
                <w:rFonts w:asciiTheme="minorHAnsi" w:hAnsiTheme="minorHAnsi" w:cstheme="minorHAnsi"/>
                <w:b w:val="0"/>
                <w:bCs w:val="0"/>
                <w:sz w:val="22"/>
                <w:szCs w:val="18"/>
              </w:rPr>
              <w:t>2019.gada 3.jūnija rīkojumu Nr.2.1.5/79 par Nīcas novada domes iepirkuma komisiju (turpmāk - Komisija).</w:t>
            </w:r>
          </w:p>
        </w:tc>
      </w:tr>
      <w:tr w:rsidR="00D27124" w:rsidRPr="00FE0814" w:rsidTr="007B092D">
        <w:trPr>
          <w:trHeight w:val="1181"/>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Iepirkuma komisijas sastāvs</w:t>
            </w:r>
          </w:p>
        </w:tc>
        <w:tc>
          <w:tcPr>
            <w:tcW w:w="7654" w:type="dxa"/>
            <w:tcBorders>
              <w:top w:val="single" w:sz="4" w:space="0" w:color="auto"/>
              <w:left w:val="single" w:sz="4" w:space="0" w:color="auto"/>
              <w:bottom w:val="single" w:sz="4" w:space="0" w:color="auto"/>
              <w:right w:val="single" w:sz="4" w:space="0" w:color="auto"/>
            </w:tcBorders>
            <w:vAlign w:val="center"/>
          </w:tcPr>
          <w:p w:rsidR="006A2DF1" w:rsidRPr="00FE0814" w:rsidRDefault="00E21764" w:rsidP="007B092D">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Komisijas priekšsēdētāj</w:t>
            </w:r>
            <w:r w:rsidR="00EF4A00">
              <w:rPr>
                <w:rFonts w:asciiTheme="minorHAnsi" w:hAnsiTheme="minorHAnsi" w:cstheme="minorHAnsi"/>
                <w:sz w:val="22"/>
                <w:szCs w:val="22"/>
              </w:rPr>
              <w:t>a</w:t>
            </w:r>
            <w:r w:rsidRPr="00FE0814">
              <w:rPr>
                <w:rFonts w:asciiTheme="minorHAnsi" w:hAnsiTheme="minorHAnsi" w:cstheme="minorHAnsi"/>
                <w:sz w:val="22"/>
                <w:szCs w:val="22"/>
              </w:rPr>
              <w:t xml:space="preserve">: </w:t>
            </w:r>
            <w:r w:rsidR="00EF4A00">
              <w:rPr>
                <w:rFonts w:asciiTheme="minorHAnsi" w:hAnsiTheme="minorHAnsi" w:cstheme="minorHAnsi"/>
                <w:sz w:val="22"/>
                <w:szCs w:val="22"/>
              </w:rPr>
              <w:t>Dina Tapiņa,</w:t>
            </w:r>
          </w:p>
          <w:p w:rsidR="00EF4A00" w:rsidRDefault="00EF4A00" w:rsidP="007B092D">
            <w:pPr>
              <w:pStyle w:val="Parastais"/>
              <w:ind w:right="318"/>
              <w:jc w:val="both"/>
              <w:rPr>
                <w:rFonts w:asciiTheme="minorHAnsi" w:hAnsiTheme="minorHAnsi" w:cstheme="minorHAnsi"/>
                <w:sz w:val="22"/>
                <w:szCs w:val="22"/>
              </w:rPr>
            </w:pPr>
            <w:r>
              <w:rPr>
                <w:rFonts w:asciiTheme="minorHAnsi" w:hAnsiTheme="minorHAnsi" w:cstheme="minorHAnsi"/>
                <w:sz w:val="22"/>
                <w:szCs w:val="22"/>
              </w:rPr>
              <w:t xml:space="preserve">Komisijas priekšsēdētājas vietniece: Ieva </w:t>
            </w:r>
            <w:proofErr w:type="spellStart"/>
            <w:r>
              <w:rPr>
                <w:rFonts w:asciiTheme="minorHAnsi" w:hAnsiTheme="minorHAnsi" w:cstheme="minorHAnsi"/>
                <w:sz w:val="22"/>
                <w:szCs w:val="22"/>
              </w:rPr>
              <w:t>Taurinskaite</w:t>
            </w:r>
            <w:proofErr w:type="spellEnd"/>
            <w:r>
              <w:rPr>
                <w:rFonts w:asciiTheme="minorHAnsi" w:hAnsiTheme="minorHAnsi" w:cstheme="minorHAnsi"/>
                <w:sz w:val="22"/>
                <w:szCs w:val="22"/>
              </w:rPr>
              <w:t>,</w:t>
            </w:r>
          </w:p>
          <w:p w:rsidR="00EF4A00" w:rsidRPr="00FE0814" w:rsidRDefault="006A2DF1" w:rsidP="007B092D">
            <w:pPr>
              <w:pStyle w:val="Parastais"/>
              <w:ind w:right="318"/>
              <w:jc w:val="both"/>
              <w:rPr>
                <w:rFonts w:asciiTheme="minorHAnsi" w:hAnsiTheme="minorHAnsi" w:cstheme="minorHAnsi"/>
                <w:sz w:val="22"/>
                <w:szCs w:val="22"/>
              </w:rPr>
            </w:pPr>
            <w:r w:rsidRPr="00FE0814">
              <w:rPr>
                <w:rFonts w:asciiTheme="minorHAnsi" w:hAnsiTheme="minorHAnsi" w:cstheme="minorHAnsi"/>
                <w:sz w:val="22"/>
                <w:szCs w:val="22"/>
              </w:rPr>
              <w:t>Komisijas locekļi</w:t>
            </w:r>
            <w:r w:rsidR="0055572B" w:rsidRPr="00FE0814">
              <w:rPr>
                <w:rFonts w:asciiTheme="minorHAnsi" w:hAnsiTheme="minorHAnsi" w:cstheme="minorHAnsi"/>
                <w:sz w:val="22"/>
                <w:szCs w:val="22"/>
              </w:rPr>
              <w:t xml:space="preserve">: </w:t>
            </w:r>
            <w:r w:rsidRPr="00FE0814">
              <w:rPr>
                <w:rFonts w:asciiTheme="minorHAnsi" w:hAnsiTheme="minorHAnsi" w:cstheme="minorHAnsi"/>
                <w:sz w:val="22"/>
                <w:szCs w:val="22"/>
              </w:rPr>
              <w:t xml:space="preserve">Aigars Veiss, </w:t>
            </w:r>
          </w:p>
          <w:p w:rsidR="00D27124" w:rsidRDefault="00EF4A00" w:rsidP="00CD66D9">
            <w:pPr>
              <w:pStyle w:val="Parastais"/>
              <w:ind w:right="318"/>
              <w:jc w:val="both"/>
              <w:rPr>
                <w:rFonts w:asciiTheme="minorHAnsi" w:hAnsiTheme="minorHAnsi" w:cstheme="minorHAnsi"/>
                <w:sz w:val="22"/>
                <w:szCs w:val="22"/>
              </w:rPr>
            </w:pPr>
            <w:r>
              <w:rPr>
                <w:rFonts w:asciiTheme="minorHAnsi" w:hAnsiTheme="minorHAnsi" w:cstheme="minorHAnsi"/>
                <w:sz w:val="22"/>
                <w:szCs w:val="22"/>
              </w:rPr>
              <w:t xml:space="preserve">Inese </w:t>
            </w:r>
            <w:proofErr w:type="spellStart"/>
            <w:r>
              <w:rPr>
                <w:rFonts w:asciiTheme="minorHAnsi" w:hAnsiTheme="minorHAnsi" w:cstheme="minorHAnsi"/>
                <w:sz w:val="22"/>
                <w:szCs w:val="22"/>
              </w:rPr>
              <w:t>Ģirne</w:t>
            </w:r>
            <w:proofErr w:type="spellEnd"/>
            <w:r>
              <w:rPr>
                <w:rFonts w:asciiTheme="minorHAnsi" w:hAnsiTheme="minorHAnsi" w:cstheme="minorHAnsi"/>
                <w:sz w:val="22"/>
                <w:szCs w:val="22"/>
              </w:rPr>
              <w:t>,</w:t>
            </w:r>
          </w:p>
          <w:p w:rsidR="00EF4A00" w:rsidRPr="00FE0814" w:rsidRDefault="00EF4A00" w:rsidP="00CD66D9">
            <w:pPr>
              <w:pStyle w:val="Parastais"/>
              <w:ind w:right="318"/>
              <w:jc w:val="both"/>
              <w:rPr>
                <w:rFonts w:asciiTheme="minorHAnsi" w:hAnsiTheme="minorHAnsi" w:cstheme="minorHAnsi"/>
                <w:sz w:val="22"/>
                <w:szCs w:val="22"/>
              </w:rPr>
            </w:pPr>
            <w:r>
              <w:rPr>
                <w:rFonts w:asciiTheme="minorHAnsi" w:hAnsiTheme="minorHAnsi" w:cstheme="minorHAnsi"/>
                <w:sz w:val="22"/>
                <w:szCs w:val="22"/>
              </w:rPr>
              <w:t xml:space="preserve">Alise </w:t>
            </w:r>
            <w:proofErr w:type="spellStart"/>
            <w:r>
              <w:rPr>
                <w:rFonts w:asciiTheme="minorHAnsi" w:hAnsiTheme="minorHAnsi" w:cstheme="minorHAnsi"/>
                <w:sz w:val="22"/>
                <w:szCs w:val="22"/>
              </w:rPr>
              <w:t>Šlisere</w:t>
            </w:r>
            <w:proofErr w:type="spellEnd"/>
            <w:r>
              <w:rPr>
                <w:rFonts w:asciiTheme="minorHAnsi" w:hAnsiTheme="minorHAnsi" w:cstheme="minorHAnsi"/>
                <w:sz w:val="22"/>
                <w:szCs w:val="22"/>
              </w:rPr>
              <w:t>.</w:t>
            </w:r>
          </w:p>
        </w:tc>
      </w:tr>
      <w:tr w:rsidR="00D27124" w:rsidRPr="00FE0814" w:rsidTr="00152FCB">
        <w:trPr>
          <w:trHeight w:val="795"/>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Piedāvājumu iesniegšanas vieta, datums</w:t>
            </w:r>
            <w:r w:rsidR="001D6D5B" w:rsidRPr="00FE0814">
              <w:rPr>
                <w:rFonts w:asciiTheme="minorHAnsi" w:hAnsiTheme="minorHAnsi" w:cstheme="minorHAnsi"/>
                <w:b/>
                <w:sz w:val="22"/>
                <w:szCs w:val="22"/>
              </w:rPr>
              <w:t xml:space="preserve"> un</w:t>
            </w:r>
            <w:r w:rsidRPr="00FE0814">
              <w:rPr>
                <w:rFonts w:asciiTheme="minorHAnsi" w:hAnsiTheme="minorHAnsi" w:cstheme="minorHAnsi"/>
                <w:b/>
                <w:sz w:val="22"/>
                <w:szCs w:val="22"/>
              </w:rPr>
              <w:t xml:space="preserve"> laiks</w:t>
            </w:r>
          </w:p>
        </w:tc>
        <w:tc>
          <w:tcPr>
            <w:tcW w:w="7654" w:type="dxa"/>
            <w:tcBorders>
              <w:top w:val="single" w:sz="4" w:space="0" w:color="auto"/>
              <w:left w:val="single" w:sz="4" w:space="0" w:color="auto"/>
              <w:bottom w:val="single" w:sz="4" w:space="0" w:color="auto"/>
              <w:right w:val="single" w:sz="4" w:space="0" w:color="auto"/>
            </w:tcBorders>
            <w:vAlign w:val="center"/>
          </w:tcPr>
          <w:p w:rsidR="00D27124" w:rsidRPr="00FE0814" w:rsidRDefault="00394F51" w:rsidP="00EE59A1">
            <w:pPr>
              <w:pStyle w:val="Parastais"/>
              <w:rPr>
                <w:rFonts w:asciiTheme="minorHAnsi" w:hAnsiTheme="minorHAnsi" w:cstheme="minorHAnsi"/>
                <w:sz w:val="22"/>
                <w:szCs w:val="22"/>
              </w:rPr>
            </w:pPr>
            <w:r w:rsidRPr="00FE0814">
              <w:rPr>
                <w:rFonts w:asciiTheme="minorHAnsi" w:hAnsiTheme="minorHAnsi" w:cstheme="minorHAnsi"/>
                <w:sz w:val="22"/>
                <w:szCs w:val="22"/>
              </w:rPr>
              <w:t>Nīcas novada dom</w:t>
            </w:r>
            <w:r w:rsidR="001D0EE8" w:rsidRPr="00FE0814">
              <w:rPr>
                <w:rFonts w:asciiTheme="minorHAnsi" w:hAnsiTheme="minorHAnsi" w:cstheme="minorHAnsi"/>
                <w:sz w:val="22"/>
                <w:szCs w:val="22"/>
              </w:rPr>
              <w:t>e</w:t>
            </w:r>
            <w:r w:rsidRPr="00FE0814">
              <w:rPr>
                <w:rFonts w:asciiTheme="minorHAnsi" w:hAnsiTheme="minorHAnsi" w:cstheme="minorHAnsi"/>
                <w:sz w:val="22"/>
                <w:szCs w:val="22"/>
              </w:rPr>
              <w:t xml:space="preserve">, Bārtas iela 6, Nīcā, Nīcas pagastā, Nīcas novadā, LV-3473, </w:t>
            </w:r>
            <w:r w:rsidR="00EF4A00">
              <w:rPr>
                <w:rFonts w:asciiTheme="minorHAnsi" w:hAnsiTheme="minorHAnsi" w:cstheme="minorHAnsi"/>
                <w:sz w:val="22"/>
                <w:szCs w:val="22"/>
              </w:rPr>
              <w:t>5</w:t>
            </w:r>
            <w:r w:rsidRPr="00FE0814">
              <w:rPr>
                <w:rFonts w:asciiTheme="minorHAnsi" w:hAnsiTheme="minorHAnsi" w:cstheme="minorHAnsi"/>
                <w:sz w:val="22"/>
                <w:szCs w:val="22"/>
              </w:rPr>
              <w:t>.kabinetā līdz</w:t>
            </w:r>
            <w:r w:rsidR="00890163" w:rsidRPr="00FE0814">
              <w:rPr>
                <w:rFonts w:asciiTheme="minorHAnsi" w:hAnsiTheme="minorHAnsi" w:cstheme="minorHAnsi"/>
                <w:sz w:val="22"/>
                <w:szCs w:val="22"/>
              </w:rPr>
              <w:t xml:space="preserve"> </w:t>
            </w:r>
            <w:r w:rsidR="00D87D60" w:rsidRPr="00FE0814">
              <w:rPr>
                <w:rFonts w:asciiTheme="minorHAnsi" w:hAnsiTheme="minorHAnsi" w:cstheme="minorHAnsi"/>
                <w:sz w:val="22"/>
                <w:szCs w:val="22"/>
              </w:rPr>
              <w:t>201</w:t>
            </w:r>
            <w:r w:rsidR="00EF4A00">
              <w:rPr>
                <w:rFonts w:asciiTheme="minorHAnsi" w:hAnsiTheme="minorHAnsi" w:cstheme="minorHAnsi"/>
                <w:sz w:val="22"/>
                <w:szCs w:val="22"/>
              </w:rPr>
              <w:t>9</w:t>
            </w:r>
            <w:r w:rsidRPr="00FE0814">
              <w:rPr>
                <w:rFonts w:asciiTheme="minorHAnsi" w:hAnsiTheme="minorHAnsi" w:cstheme="minorHAnsi"/>
                <w:sz w:val="22"/>
                <w:szCs w:val="22"/>
              </w:rPr>
              <w:t xml:space="preserve">.gada </w:t>
            </w:r>
            <w:r w:rsidR="00EF4A00">
              <w:rPr>
                <w:rFonts w:asciiTheme="minorHAnsi" w:hAnsiTheme="minorHAnsi" w:cstheme="minorHAnsi"/>
                <w:sz w:val="22"/>
                <w:szCs w:val="22"/>
              </w:rPr>
              <w:t>25</w:t>
            </w:r>
            <w:r w:rsidR="00EE59A1" w:rsidRPr="00FE0814">
              <w:rPr>
                <w:rFonts w:asciiTheme="minorHAnsi" w:hAnsiTheme="minorHAnsi" w:cstheme="minorHAnsi"/>
                <w:sz w:val="22"/>
                <w:szCs w:val="22"/>
              </w:rPr>
              <w:t>.</w:t>
            </w:r>
            <w:r w:rsidR="00C71C47" w:rsidRPr="00FE0814">
              <w:rPr>
                <w:rFonts w:asciiTheme="minorHAnsi" w:hAnsiTheme="minorHAnsi" w:cstheme="minorHAnsi"/>
                <w:sz w:val="22"/>
                <w:szCs w:val="22"/>
              </w:rPr>
              <w:t>septembr</w:t>
            </w:r>
            <w:r w:rsidR="00EF4A00">
              <w:rPr>
                <w:rFonts w:asciiTheme="minorHAnsi" w:hAnsiTheme="minorHAnsi" w:cstheme="minorHAnsi"/>
                <w:sz w:val="22"/>
                <w:szCs w:val="22"/>
              </w:rPr>
              <w:t>im</w:t>
            </w:r>
            <w:r w:rsidR="00A01DFF" w:rsidRPr="00FE0814">
              <w:rPr>
                <w:rFonts w:asciiTheme="minorHAnsi" w:hAnsiTheme="minorHAnsi" w:cstheme="minorHAnsi"/>
                <w:sz w:val="22"/>
                <w:szCs w:val="22"/>
              </w:rPr>
              <w:t>,</w:t>
            </w:r>
            <w:r w:rsidR="00EE59A1" w:rsidRPr="00FE0814">
              <w:rPr>
                <w:rFonts w:asciiTheme="minorHAnsi" w:hAnsiTheme="minorHAnsi" w:cstheme="minorHAnsi"/>
                <w:sz w:val="22"/>
                <w:szCs w:val="22"/>
              </w:rPr>
              <w:t xml:space="preserve"> plkst.1</w:t>
            </w:r>
            <w:r w:rsidR="00EF4A00">
              <w:rPr>
                <w:rFonts w:asciiTheme="minorHAnsi" w:hAnsiTheme="minorHAnsi" w:cstheme="minorHAnsi"/>
                <w:sz w:val="22"/>
                <w:szCs w:val="22"/>
              </w:rPr>
              <w:t>4</w:t>
            </w:r>
            <w:r w:rsidR="00EE59A1" w:rsidRPr="00FE0814">
              <w:rPr>
                <w:rFonts w:asciiTheme="minorHAnsi" w:hAnsiTheme="minorHAnsi" w:cstheme="minorHAnsi"/>
                <w:sz w:val="22"/>
                <w:szCs w:val="22"/>
              </w:rPr>
              <w:t>:00.</w:t>
            </w:r>
            <w:r w:rsidRPr="00FE0814">
              <w:rPr>
                <w:rFonts w:asciiTheme="minorHAnsi" w:hAnsiTheme="minorHAnsi" w:cstheme="minorHAnsi"/>
                <w:sz w:val="22"/>
                <w:szCs w:val="22"/>
              </w:rPr>
              <w:t xml:space="preserve"> </w:t>
            </w:r>
          </w:p>
        </w:tc>
      </w:tr>
      <w:tr w:rsidR="00D27124" w:rsidRPr="00FE0814" w:rsidTr="00152FCB">
        <w:trPr>
          <w:trHeight w:val="264"/>
        </w:trPr>
        <w:tc>
          <w:tcPr>
            <w:tcW w:w="2834"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FE0814" w:rsidRDefault="00D27124"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Piedāvājumu atvēršana</w:t>
            </w:r>
            <w:r w:rsidR="001D6D5B" w:rsidRPr="00FE0814">
              <w:rPr>
                <w:rFonts w:asciiTheme="minorHAnsi" w:hAnsiTheme="minorHAnsi" w:cstheme="minorHAnsi"/>
                <w:b/>
                <w:sz w:val="22"/>
                <w:szCs w:val="22"/>
              </w:rPr>
              <w:t>s</w:t>
            </w:r>
            <w:r w:rsidR="001D6D5B" w:rsidRPr="00FE0814">
              <w:rPr>
                <w:rFonts w:asciiTheme="minorHAnsi" w:hAnsiTheme="minorHAnsi" w:cstheme="minorHAnsi"/>
                <w:sz w:val="22"/>
                <w:szCs w:val="22"/>
              </w:rPr>
              <w:t xml:space="preserve"> </w:t>
            </w:r>
            <w:r w:rsidR="001D6D5B" w:rsidRPr="00FE0814">
              <w:rPr>
                <w:rFonts w:asciiTheme="minorHAnsi" w:hAnsiTheme="minorHAnsi" w:cstheme="minorHAnsi"/>
                <w:b/>
                <w:sz w:val="22"/>
                <w:szCs w:val="22"/>
              </w:rPr>
              <w:t>vieta, datums un laiks</w:t>
            </w:r>
          </w:p>
        </w:tc>
        <w:tc>
          <w:tcPr>
            <w:tcW w:w="7654" w:type="dxa"/>
            <w:tcBorders>
              <w:top w:val="single" w:sz="4" w:space="0" w:color="auto"/>
              <w:left w:val="single" w:sz="4" w:space="0" w:color="auto"/>
              <w:bottom w:val="single" w:sz="4" w:space="0" w:color="auto"/>
              <w:right w:val="single" w:sz="4" w:space="0" w:color="auto"/>
            </w:tcBorders>
            <w:vAlign w:val="center"/>
          </w:tcPr>
          <w:p w:rsidR="00887ED3" w:rsidRPr="00FE0814" w:rsidRDefault="001D0EE8" w:rsidP="00EE59A1">
            <w:pPr>
              <w:pStyle w:val="Parastais"/>
              <w:rPr>
                <w:rFonts w:asciiTheme="minorHAnsi" w:hAnsiTheme="minorHAnsi" w:cstheme="minorHAnsi"/>
                <w:sz w:val="22"/>
                <w:szCs w:val="22"/>
              </w:rPr>
            </w:pPr>
            <w:r w:rsidRPr="00FE0814">
              <w:rPr>
                <w:rFonts w:asciiTheme="minorHAnsi" w:hAnsiTheme="minorHAnsi" w:cstheme="minorHAnsi"/>
                <w:sz w:val="22"/>
                <w:szCs w:val="22"/>
              </w:rPr>
              <w:t>Nīcas novada dome</w:t>
            </w:r>
            <w:r w:rsidR="00394F51" w:rsidRPr="00FE0814">
              <w:rPr>
                <w:rFonts w:asciiTheme="minorHAnsi" w:hAnsiTheme="minorHAnsi" w:cstheme="minorHAnsi"/>
                <w:sz w:val="22"/>
                <w:szCs w:val="22"/>
              </w:rPr>
              <w:t>, Bārtas iela 6, Nīcā, Nīcas pagastā, Nīcas novadā, LV-3473,</w:t>
            </w:r>
            <w:r w:rsidR="00173B8B" w:rsidRPr="00FE0814">
              <w:rPr>
                <w:rFonts w:asciiTheme="minorHAnsi" w:hAnsiTheme="minorHAnsi" w:cstheme="minorHAnsi"/>
                <w:sz w:val="22"/>
                <w:szCs w:val="22"/>
              </w:rPr>
              <w:t xml:space="preserve"> </w:t>
            </w:r>
            <w:r w:rsidR="00394F51" w:rsidRPr="00FE0814">
              <w:rPr>
                <w:rFonts w:asciiTheme="minorHAnsi" w:hAnsiTheme="minorHAnsi" w:cstheme="minorHAnsi"/>
                <w:sz w:val="22"/>
                <w:szCs w:val="22"/>
              </w:rPr>
              <w:t>201</w:t>
            </w:r>
            <w:r w:rsidR="0026546E">
              <w:rPr>
                <w:rFonts w:asciiTheme="minorHAnsi" w:hAnsiTheme="minorHAnsi" w:cstheme="minorHAnsi"/>
                <w:sz w:val="22"/>
                <w:szCs w:val="22"/>
              </w:rPr>
              <w:t>9</w:t>
            </w:r>
            <w:r w:rsidR="00394F51" w:rsidRPr="00FE0814">
              <w:rPr>
                <w:rFonts w:asciiTheme="minorHAnsi" w:hAnsiTheme="minorHAnsi" w:cstheme="minorHAnsi"/>
                <w:sz w:val="22"/>
                <w:szCs w:val="22"/>
              </w:rPr>
              <w:t xml:space="preserve">.gada </w:t>
            </w:r>
            <w:r w:rsidR="00EF4A00">
              <w:rPr>
                <w:rFonts w:asciiTheme="minorHAnsi" w:hAnsiTheme="minorHAnsi" w:cstheme="minorHAnsi"/>
                <w:sz w:val="22"/>
                <w:szCs w:val="22"/>
              </w:rPr>
              <w:t>25</w:t>
            </w:r>
            <w:r w:rsidR="00EE59A1" w:rsidRPr="00FE0814">
              <w:rPr>
                <w:rFonts w:asciiTheme="minorHAnsi" w:hAnsiTheme="minorHAnsi" w:cstheme="minorHAnsi"/>
                <w:sz w:val="22"/>
                <w:szCs w:val="22"/>
              </w:rPr>
              <w:t>.</w:t>
            </w:r>
            <w:r w:rsidR="00C71C47" w:rsidRPr="00FE0814">
              <w:rPr>
                <w:rFonts w:asciiTheme="minorHAnsi" w:hAnsiTheme="minorHAnsi" w:cstheme="minorHAnsi"/>
                <w:sz w:val="22"/>
                <w:szCs w:val="22"/>
              </w:rPr>
              <w:t>septembrī</w:t>
            </w:r>
            <w:r w:rsidR="00CA4288" w:rsidRPr="00FE0814">
              <w:rPr>
                <w:rFonts w:asciiTheme="minorHAnsi" w:hAnsiTheme="minorHAnsi" w:cstheme="minorHAnsi"/>
                <w:sz w:val="22"/>
                <w:szCs w:val="22"/>
              </w:rPr>
              <w:t>,</w:t>
            </w:r>
            <w:r w:rsidR="00394F51" w:rsidRPr="00FE0814">
              <w:rPr>
                <w:rFonts w:asciiTheme="minorHAnsi" w:hAnsiTheme="minorHAnsi" w:cstheme="minorHAnsi"/>
                <w:sz w:val="22"/>
                <w:szCs w:val="22"/>
              </w:rPr>
              <w:t xml:space="preserve"> plkst.1</w:t>
            </w:r>
            <w:r w:rsidR="00EF4A00">
              <w:rPr>
                <w:rFonts w:asciiTheme="minorHAnsi" w:hAnsiTheme="minorHAnsi" w:cstheme="minorHAnsi"/>
                <w:sz w:val="22"/>
                <w:szCs w:val="22"/>
              </w:rPr>
              <w:t>4</w:t>
            </w:r>
            <w:r w:rsidR="00394F51" w:rsidRPr="00FE0814">
              <w:rPr>
                <w:rFonts w:asciiTheme="minorHAnsi" w:hAnsiTheme="minorHAnsi" w:cstheme="minorHAnsi"/>
                <w:sz w:val="22"/>
                <w:szCs w:val="22"/>
              </w:rPr>
              <w:t xml:space="preserve">:00. </w:t>
            </w:r>
          </w:p>
        </w:tc>
      </w:tr>
      <w:tr w:rsidR="003137B0" w:rsidRPr="00FE0814" w:rsidTr="00111C3A">
        <w:trPr>
          <w:trHeight w:val="665"/>
        </w:trPr>
        <w:tc>
          <w:tcPr>
            <w:tcW w:w="1048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1365F6" w:rsidRPr="00FE0814" w:rsidRDefault="001365F6" w:rsidP="00222818">
            <w:pPr>
              <w:pStyle w:val="Parastais"/>
              <w:rPr>
                <w:rFonts w:asciiTheme="minorHAnsi" w:hAnsiTheme="minorHAnsi" w:cstheme="minorHAnsi"/>
                <w:b/>
                <w:sz w:val="22"/>
                <w:szCs w:val="22"/>
              </w:rPr>
            </w:pPr>
            <w:bookmarkStart w:id="0" w:name="_GoBack"/>
            <w:bookmarkEnd w:id="0"/>
          </w:p>
          <w:p w:rsidR="003137B0" w:rsidRPr="00FE0814" w:rsidRDefault="003137B0" w:rsidP="00222818">
            <w:pPr>
              <w:pStyle w:val="Parastais"/>
              <w:rPr>
                <w:rFonts w:asciiTheme="minorHAnsi" w:hAnsiTheme="minorHAnsi" w:cstheme="minorHAnsi"/>
                <w:b/>
                <w:sz w:val="22"/>
                <w:szCs w:val="22"/>
              </w:rPr>
            </w:pPr>
            <w:r w:rsidRPr="00FE0814">
              <w:rPr>
                <w:rFonts w:asciiTheme="minorHAnsi" w:hAnsiTheme="minorHAnsi" w:cstheme="minorHAnsi"/>
                <w:b/>
                <w:sz w:val="22"/>
                <w:szCs w:val="22"/>
              </w:rPr>
              <w:t>Pretendentiem noteiktās kvalifikācijas prasības</w:t>
            </w:r>
          </w:p>
          <w:p w:rsidR="001365F6" w:rsidRPr="00FE0814" w:rsidRDefault="001365F6" w:rsidP="00222818">
            <w:pPr>
              <w:pStyle w:val="Parastais"/>
              <w:rPr>
                <w:rFonts w:asciiTheme="minorHAnsi" w:hAnsiTheme="minorHAnsi" w:cstheme="minorHAnsi"/>
                <w:sz w:val="22"/>
                <w:szCs w:val="22"/>
              </w:rPr>
            </w:pP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FE0814" w:rsidRDefault="006E3305" w:rsidP="006E3305">
            <w:pPr>
              <w:ind w:left="5" w:right="142"/>
              <w:jc w:val="both"/>
              <w:rPr>
                <w:rFonts w:asciiTheme="minorHAnsi" w:hAnsiTheme="minorHAnsi" w:cstheme="minorHAnsi"/>
                <w:sz w:val="22"/>
                <w:szCs w:val="22"/>
              </w:rPr>
            </w:pPr>
            <w:r w:rsidRPr="00FE0814">
              <w:rPr>
                <w:rFonts w:asciiTheme="minorHAnsi" w:hAnsiTheme="minorHAnsi" w:cstheme="minorHAnsi"/>
                <w:sz w:val="22"/>
                <w:szCs w:val="22"/>
              </w:rPr>
              <w:t>Uz pretendentu, tai skaitā personālsabiedrības biedru, personu apvienību, uz pretendenta norādīto personu, uz kura iespējām pretendents balstās, lai apliecinātu, ka tā kvalifikācija atbilst paziņojumā par plānoto līgumu vai iepirkuma dokumentos noteiktajām prasībām, neattie</w:t>
            </w:r>
            <w:r w:rsidR="006107D8" w:rsidRPr="00FE0814">
              <w:rPr>
                <w:rFonts w:asciiTheme="minorHAnsi" w:hAnsiTheme="minorHAnsi" w:cstheme="minorHAnsi"/>
                <w:sz w:val="22"/>
                <w:szCs w:val="22"/>
              </w:rPr>
              <w:t xml:space="preserve">cas Publisko iepirkumu likuma 9. panta astotā daļā </w:t>
            </w:r>
            <w:r w:rsidRPr="00FE0814">
              <w:rPr>
                <w:rFonts w:asciiTheme="minorHAnsi" w:hAnsiTheme="minorHAnsi" w:cstheme="minorHAnsi"/>
                <w:sz w:val="22"/>
                <w:szCs w:val="22"/>
              </w:rPr>
              <w:t xml:space="preserve"> noteiktie izslēgšanas nosacījumi.</w:t>
            </w: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FE0814" w:rsidRDefault="0089542C" w:rsidP="007C142D">
            <w:pPr>
              <w:pStyle w:val="Parastais"/>
              <w:rPr>
                <w:rFonts w:asciiTheme="minorHAnsi" w:hAnsiTheme="minorHAnsi" w:cstheme="minorHAnsi"/>
                <w:sz w:val="22"/>
                <w:szCs w:val="22"/>
              </w:rPr>
            </w:pPr>
            <w:r w:rsidRPr="00FE0814">
              <w:rPr>
                <w:rFonts w:asciiTheme="minorHAnsi" w:hAnsiTheme="minorHAnsi" w:cstheme="minorHAnsi"/>
                <w:sz w:val="22"/>
                <w:szCs w:val="22"/>
              </w:rPr>
              <w:t>Pretendents ir reģistrēts, licencēts un/vai sertificēts atbilstoši attiecīgās valsts normatīvo aktu prasībām un ir tiesīgs veikt pasūtītājam nepieciešamās piegādes un sniegt nepieciešamos pakalpojumus.</w:t>
            </w:r>
          </w:p>
        </w:tc>
      </w:tr>
      <w:tr w:rsidR="003137B0" w:rsidRPr="00FE0814" w:rsidTr="00152FCB">
        <w:trPr>
          <w:trHeight w:val="264"/>
        </w:trPr>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 xml:space="preserve">Pretendenta īpašumā vai valdījumā ir nepieciešamā tehnika un aprīkojums Tehniskajā piedāvājumā minēto darbu veikšanai. </w:t>
            </w:r>
          </w:p>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Piesakoties uz 1 (vienu) daļu jābūt 1 (vienai) sniega tīrīšanas tehnikai un vēl 1 (vienai) sniega tīrīšanas tehnikai rezervē tehnisku problēmu gadījumā, lai tiktu nodrošināta sniega tīrīšanas nepārtrauktība.</w:t>
            </w:r>
          </w:p>
          <w:p w:rsidR="006019A1"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Pretendentam, kurš pieteicies uz vairākām daļām, jābūt 1 (vienai) sniega tīrīšanas tehnikas vienībai katrā daļā un vēl 1 (vienai) sniega tīrīšanas tehnikas vienībai rezervē uz katru daļu, lai varētu sākt darbu pēc pasūtītāja pieprasījuma atsevišķās daļās vienlaicīgi.</w:t>
            </w:r>
          </w:p>
          <w:p w:rsidR="003137B0" w:rsidRPr="00FE0814" w:rsidRDefault="006019A1" w:rsidP="006019A1">
            <w:pPr>
              <w:pStyle w:val="Parastais"/>
              <w:rPr>
                <w:rFonts w:asciiTheme="minorHAnsi" w:hAnsiTheme="minorHAnsi" w:cstheme="minorHAnsi"/>
                <w:sz w:val="22"/>
                <w:szCs w:val="22"/>
              </w:rPr>
            </w:pPr>
            <w:r w:rsidRPr="00FE0814">
              <w:rPr>
                <w:rFonts w:asciiTheme="minorHAnsi" w:hAnsiTheme="minorHAnsi" w:cstheme="minorHAnsi"/>
                <w:sz w:val="22"/>
                <w:szCs w:val="22"/>
              </w:rPr>
              <w:t>-</w:t>
            </w:r>
            <w:r w:rsidRPr="00FE0814">
              <w:rPr>
                <w:rFonts w:asciiTheme="minorHAnsi" w:hAnsiTheme="minorHAnsi" w:cstheme="minorHAnsi"/>
                <w:sz w:val="22"/>
                <w:szCs w:val="22"/>
              </w:rPr>
              <w:tab/>
              <w:t>Sniega tīrīšanas tehnikas minimālā jauda ir ne mazāk kā 82 ZS.</w:t>
            </w:r>
          </w:p>
        </w:tc>
      </w:tr>
      <w:tr w:rsidR="002E3BC3" w:rsidRPr="00FE0814" w:rsidTr="00152FCB">
        <w:trPr>
          <w:trHeight w:val="819"/>
        </w:trPr>
        <w:tc>
          <w:tcPr>
            <w:tcW w:w="2834" w:type="dxa"/>
            <w:tcBorders>
              <w:top w:val="single" w:sz="4" w:space="0" w:color="auto"/>
              <w:left w:val="single" w:sz="4" w:space="0" w:color="auto"/>
              <w:right w:val="single" w:sz="4" w:space="0" w:color="auto"/>
            </w:tcBorders>
            <w:shd w:val="clear" w:color="auto" w:fill="EAF1DD"/>
            <w:vAlign w:val="center"/>
          </w:tcPr>
          <w:p w:rsidR="002E3BC3" w:rsidRPr="00FE0814" w:rsidRDefault="002E3BC3" w:rsidP="00222818">
            <w:pPr>
              <w:pStyle w:val="Parastais"/>
              <w:spacing w:before="40" w:after="40"/>
              <w:rPr>
                <w:rFonts w:asciiTheme="minorHAnsi" w:hAnsiTheme="minorHAnsi" w:cstheme="minorHAnsi"/>
                <w:b/>
                <w:sz w:val="22"/>
                <w:szCs w:val="22"/>
              </w:rPr>
            </w:pPr>
            <w:r w:rsidRPr="00FE0814">
              <w:rPr>
                <w:rFonts w:asciiTheme="minorHAnsi" w:hAnsiTheme="minorHAnsi" w:cstheme="minorHAnsi"/>
                <w:b/>
                <w:sz w:val="22"/>
                <w:szCs w:val="22"/>
              </w:rPr>
              <w:t xml:space="preserve">Piedāvājuma izvēles kritērijs un vērtēšanas kārtība  </w:t>
            </w:r>
          </w:p>
        </w:tc>
        <w:tc>
          <w:tcPr>
            <w:tcW w:w="7654" w:type="dxa"/>
            <w:tcBorders>
              <w:top w:val="single" w:sz="4" w:space="0" w:color="auto"/>
              <w:left w:val="single" w:sz="4" w:space="0" w:color="auto"/>
              <w:right w:val="single" w:sz="4" w:space="0" w:color="auto"/>
            </w:tcBorders>
            <w:vAlign w:val="center"/>
          </w:tcPr>
          <w:p w:rsidR="002E3BC3" w:rsidRPr="00FE0814" w:rsidRDefault="0043451B" w:rsidP="00A17C6D">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Komisija izvēlas piedāvājumu, kurš atbilst visām Nolikuma un Tehniskās specifikācijas prasībām, atbilstoši saimnieciskā izdevīguma kritērijam katrā iepirkuma priekšmeta daļā atsevišķi un nav atzīts par nepamatoti lētu un atbilst Pasūtītāja finanšu iespējām.</w:t>
            </w:r>
          </w:p>
        </w:tc>
      </w:tr>
      <w:tr w:rsidR="00C55506" w:rsidRPr="00FE0814" w:rsidTr="00A25AAD">
        <w:trPr>
          <w:trHeight w:val="819"/>
        </w:trPr>
        <w:tc>
          <w:tcPr>
            <w:tcW w:w="2834" w:type="dxa"/>
            <w:tcBorders>
              <w:top w:val="single" w:sz="4" w:space="0" w:color="auto"/>
              <w:left w:val="single" w:sz="4" w:space="0" w:color="auto"/>
              <w:right w:val="single" w:sz="4" w:space="0" w:color="auto"/>
            </w:tcBorders>
            <w:shd w:val="clear" w:color="auto" w:fill="EAF1DD" w:themeFill="accent3" w:themeFillTint="33"/>
            <w:vAlign w:val="center"/>
          </w:tcPr>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lastRenderedPageBreak/>
              <w:t>Pretendentu saraksts, reģistrācijas numurs</w:t>
            </w:r>
          </w:p>
        </w:tc>
        <w:tc>
          <w:tcPr>
            <w:tcW w:w="7654" w:type="dxa"/>
            <w:tcBorders>
              <w:top w:val="single" w:sz="4" w:space="0" w:color="auto"/>
              <w:left w:val="single" w:sz="4" w:space="0" w:color="auto"/>
              <w:right w:val="single" w:sz="4" w:space="0" w:color="auto"/>
            </w:tcBorders>
            <w:shd w:val="clear" w:color="auto" w:fill="EAF1DD" w:themeFill="accent3" w:themeFillTint="33"/>
          </w:tcPr>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 xml:space="preserve">Piedāvātā finanšu līgumcena </w:t>
            </w:r>
          </w:p>
          <w:p w:rsidR="00C55506" w:rsidRPr="00FE0814" w:rsidRDefault="00C55506"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(EUR bez PVN):</w:t>
            </w:r>
          </w:p>
        </w:tc>
      </w:tr>
      <w:tr w:rsidR="004D3AF1" w:rsidRPr="00FE0814" w:rsidTr="004D3AF1">
        <w:trPr>
          <w:trHeight w:val="2859"/>
        </w:trPr>
        <w:tc>
          <w:tcPr>
            <w:tcW w:w="2834" w:type="dxa"/>
            <w:tcBorders>
              <w:top w:val="single" w:sz="4" w:space="0" w:color="auto"/>
              <w:left w:val="single" w:sz="4" w:space="0" w:color="auto"/>
              <w:right w:val="single" w:sz="4" w:space="0" w:color="auto"/>
            </w:tcBorders>
            <w:shd w:val="clear" w:color="auto" w:fill="auto"/>
            <w:vAlign w:val="center"/>
          </w:tcPr>
          <w:p w:rsidR="004D3AF1" w:rsidRPr="00FE0814" w:rsidRDefault="00D24910"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Liepājas rajona Otaņķu pagasta zemnieku saimniecī</w:t>
            </w:r>
            <w:r w:rsidR="00F05F76" w:rsidRPr="00FE0814">
              <w:rPr>
                <w:rFonts w:asciiTheme="minorHAnsi" w:hAnsiTheme="minorHAnsi" w:cstheme="minorHAnsi"/>
                <w:b/>
                <w:sz w:val="22"/>
                <w:szCs w:val="22"/>
              </w:rPr>
              <w:t>ba “Viļņi” reģ.Nr.42101023039</w:t>
            </w:r>
          </w:p>
        </w:tc>
        <w:tc>
          <w:tcPr>
            <w:tcW w:w="7654" w:type="dxa"/>
            <w:tcBorders>
              <w:top w:val="single" w:sz="4" w:space="0" w:color="auto"/>
              <w:left w:val="single" w:sz="4" w:space="0" w:color="auto"/>
              <w:right w:val="single" w:sz="4" w:space="0" w:color="auto"/>
            </w:tcBorders>
            <w:shd w:val="clear" w:color="auto" w:fill="auto"/>
          </w:tcPr>
          <w:p w:rsidR="004D3AF1" w:rsidRPr="00FE0814" w:rsidRDefault="00692A1D" w:rsidP="005A3A87">
            <w:pPr>
              <w:jc w:val="center"/>
              <w:rPr>
                <w:rFonts w:asciiTheme="minorHAnsi" w:hAnsiTheme="minorHAnsi" w:cstheme="minorHAnsi"/>
                <w:b/>
                <w:sz w:val="22"/>
                <w:szCs w:val="22"/>
              </w:rPr>
            </w:pPr>
            <w:r w:rsidRPr="00FE0814">
              <w:rPr>
                <w:rFonts w:asciiTheme="minorHAnsi" w:hAnsiTheme="minorHAnsi" w:cstheme="minorHAnsi"/>
                <w:b/>
                <w:sz w:val="22"/>
                <w:szCs w:val="22"/>
              </w:rPr>
              <w:t>Piedāvātā finanšu līgumcena (EUR bez PVN) 3. daļā</w:t>
            </w:r>
          </w:p>
          <w:tbl>
            <w:tblPr>
              <w:tblpPr w:leftFromText="180" w:rightFromText="180" w:horzAnchor="margin" w:tblpY="476"/>
              <w:tblOverlap w:val="never"/>
              <w:tblW w:w="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73"/>
              <w:gridCol w:w="1701"/>
            </w:tblGrid>
            <w:tr w:rsidR="00D24910" w:rsidRPr="00FE0814" w:rsidTr="004E1EDE">
              <w:tc>
                <w:tcPr>
                  <w:tcW w:w="599"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Nr.</w:t>
                  </w:r>
                </w:p>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p.k.</w:t>
                  </w:r>
                </w:p>
              </w:tc>
              <w:tc>
                <w:tcPr>
                  <w:tcW w:w="3573"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Veicamie darbi</w:t>
                  </w:r>
                </w:p>
              </w:tc>
              <w:tc>
                <w:tcPr>
                  <w:tcW w:w="1701" w:type="dxa"/>
                  <w:shd w:val="clear" w:color="auto" w:fill="D9D9D9"/>
                  <w:vAlign w:val="center"/>
                </w:tcPr>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Cena (</w:t>
                  </w:r>
                  <w:proofErr w:type="spellStart"/>
                  <w:r w:rsidRPr="00FE0814">
                    <w:rPr>
                      <w:rFonts w:asciiTheme="minorHAnsi" w:hAnsiTheme="minorHAnsi" w:cstheme="minorHAnsi"/>
                      <w:b/>
                      <w:sz w:val="22"/>
                      <w:szCs w:val="22"/>
                    </w:rPr>
                    <w:t>euro</w:t>
                  </w:r>
                  <w:proofErr w:type="spellEnd"/>
                  <w:r w:rsidRPr="00FE0814">
                    <w:rPr>
                      <w:rFonts w:asciiTheme="minorHAnsi" w:hAnsiTheme="minorHAnsi" w:cstheme="minorHAnsi"/>
                      <w:b/>
                      <w:sz w:val="22"/>
                      <w:szCs w:val="22"/>
                    </w:rPr>
                    <w:t>)</w:t>
                  </w:r>
                </w:p>
                <w:p w:rsidR="00D24910" w:rsidRPr="00FE0814" w:rsidRDefault="00D24910" w:rsidP="00D24910">
                  <w:pPr>
                    <w:jc w:val="center"/>
                    <w:rPr>
                      <w:rFonts w:asciiTheme="minorHAnsi" w:hAnsiTheme="minorHAnsi" w:cstheme="minorHAnsi"/>
                      <w:b/>
                      <w:sz w:val="22"/>
                      <w:szCs w:val="22"/>
                    </w:rPr>
                  </w:pPr>
                  <w:r w:rsidRPr="00FE0814">
                    <w:rPr>
                      <w:rFonts w:asciiTheme="minorHAnsi" w:hAnsiTheme="minorHAnsi" w:cstheme="minorHAnsi"/>
                      <w:b/>
                      <w:sz w:val="22"/>
                      <w:szCs w:val="22"/>
                    </w:rPr>
                    <w:t>bez PVN</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1.</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Pašvaldības ceļu attīrīšana no sniega visā ceļa platumā EUR/1km (faktisko km)</w:t>
                  </w:r>
                </w:p>
              </w:tc>
              <w:tc>
                <w:tcPr>
                  <w:tcW w:w="1701" w:type="dxa"/>
                </w:tcPr>
                <w:p w:rsidR="00D24910" w:rsidRPr="00FE0814" w:rsidRDefault="00EF4A00" w:rsidP="00D24910">
                  <w:pPr>
                    <w:jc w:val="both"/>
                    <w:rPr>
                      <w:rFonts w:asciiTheme="minorHAnsi" w:hAnsiTheme="minorHAnsi" w:cstheme="minorHAnsi"/>
                      <w:sz w:val="22"/>
                      <w:szCs w:val="22"/>
                    </w:rPr>
                  </w:pPr>
                  <w:r>
                    <w:rPr>
                      <w:rFonts w:asciiTheme="minorHAnsi" w:hAnsiTheme="minorHAnsi" w:cstheme="minorHAnsi"/>
                      <w:sz w:val="22"/>
                      <w:szCs w:val="22"/>
                    </w:rPr>
                    <w:t>18,35</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2.</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Tehnikas izmantošana sānceļu iebrauktuvju attīrīšanai EUR/1h</w:t>
                  </w:r>
                </w:p>
              </w:tc>
              <w:tc>
                <w:tcPr>
                  <w:tcW w:w="1701" w:type="dxa"/>
                </w:tcPr>
                <w:p w:rsidR="00D24910" w:rsidRPr="00FE0814" w:rsidRDefault="004B1222" w:rsidP="00D24910">
                  <w:pPr>
                    <w:jc w:val="both"/>
                    <w:rPr>
                      <w:rFonts w:asciiTheme="minorHAnsi" w:hAnsiTheme="minorHAnsi" w:cstheme="minorHAnsi"/>
                      <w:sz w:val="22"/>
                      <w:szCs w:val="22"/>
                    </w:rPr>
                  </w:pPr>
                  <w:r w:rsidRPr="00FE0814">
                    <w:rPr>
                      <w:rFonts w:asciiTheme="minorHAnsi" w:hAnsiTheme="minorHAnsi" w:cstheme="minorHAnsi"/>
                      <w:sz w:val="22"/>
                      <w:szCs w:val="22"/>
                    </w:rPr>
                    <w:t>2</w:t>
                  </w:r>
                  <w:r w:rsidR="00EF4A00">
                    <w:rPr>
                      <w:rFonts w:asciiTheme="minorHAnsi" w:hAnsiTheme="minorHAnsi" w:cstheme="minorHAnsi"/>
                      <w:sz w:val="22"/>
                      <w:szCs w:val="22"/>
                    </w:rPr>
                    <w:t>5,00</w:t>
                  </w:r>
                </w:p>
              </w:tc>
            </w:tr>
            <w:tr w:rsidR="00D24910" w:rsidRPr="00FE0814" w:rsidTr="004E1EDE">
              <w:tc>
                <w:tcPr>
                  <w:tcW w:w="599" w:type="dxa"/>
                  <w:vAlign w:val="center"/>
                </w:tcPr>
                <w:p w:rsidR="00D24910" w:rsidRPr="00FE0814" w:rsidRDefault="00D24910" w:rsidP="00D24910">
                  <w:pPr>
                    <w:jc w:val="center"/>
                    <w:rPr>
                      <w:rFonts w:asciiTheme="minorHAnsi" w:hAnsiTheme="minorHAnsi" w:cstheme="minorHAnsi"/>
                      <w:sz w:val="22"/>
                      <w:szCs w:val="22"/>
                    </w:rPr>
                  </w:pPr>
                  <w:r w:rsidRPr="00FE0814">
                    <w:rPr>
                      <w:rFonts w:asciiTheme="minorHAnsi" w:hAnsiTheme="minorHAnsi" w:cstheme="minorHAnsi"/>
                      <w:sz w:val="22"/>
                      <w:szCs w:val="22"/>
                    </w:rPr>
                    <w:t>3.</w:t>
                  </w:r>
                </w:p>
              </w:tc>
              <w:tc>
                <w:tcPr>
                  <w:tcW w:w="3573" w:type="dxa"/>
                </w:tcPr>
                <w:p w:rsidR="00D24910" w:rsidRPr="00FE0814" w:rsidRDefault="00D24910" w:rsidP="00D24910">
                  <w:pPr>
                    <w:jc w:val="both"/>
                    <w:rPr>
                      <w:rFonts w:asciiTheme="minorHAnsi" w:hAnsiTheme="minorHAnsi" w:cstheme="minorHAnsi"/>
                      <w:sz w:val="22"/>
                      <w:szCs w:val="22"/>
                    </w:rPr>
                  </w:pPr>
                  <w:r w:rsidRPr="00FE0814">
                    <w:rPr>
                      <w:rFonts w:asciiTheme="minorHAnsi" w:hAnsiTheme="minorHAnsi" w:cstheme="minorHAnsi"/>
                      <w:sz w:val="22"/>
                      <w:szCs w:val="22"/>
                    </w:rPr>
                    <w:t>Sniega vaļņa pārvietošana ārpus autoceļa klātnes EUR/1h</w:t>
                  </w:r>
                </w:p>
              </w:tc>
              <w:tc>
                <w:tcPr>
                  <w:tcW w:w="1701" w:type="dxa"/>
                </w:tcPr>
                <w:p w:rsidR="00D24910" w:rsidRPr="00FE0814" w:rsidRDefault="00EF4A00" w:rsidP="00D24910">
                  <w:pPr>
                    <w:jc w:val="both"/>
                    <w:rPr>
                      <w:rFonts w:asciiTheme="minorHAnsi" w:hAnsiTheme="minorHAnsi" w:cstheme="minorHAnsi"/>
                      <w:sz w:val="22"/>
                      <w:szCs w:val="22"/>
                    </w:rPr>
                  </w:pPr>
                  <w:r>
                    <w:rPr>
                      <w:rFonts w:asciiTheme="minorHAnsi" w:hAnsiTheme="minorHAnsi" w:cstheme="minorHAnsi"/>
                      <w:sz w:val="22"/>
                      <w:szCs w:val="22"/>
                    </w:rPr>
                    <w:t>25,00</w:t>
                  </w:r>
                </w:p>
              </w:tc>
            </w:tr>
          </w:tbl>
          <w:p w:rsidR="00D24910" w:rsidRPr="00FE0814" w:rsidRDefault="00D24910" w:rsidP="00D24910">
            <w:pPr>
              <w:jc w:val="both"/>
              <w:rPr>
                <w:rFonts w:asciiTheme="minorHAnsi" w:hAnsiTheme="minorHAnsi" w:cstheme="minorHAnsi"/>
                <w:b/>
                <w:sz w:val="22"/>
                <w:szCs w:val="22"/>
              </w:rPr>
            </w:pPr>
          </w:p>
        </w:tc>
      </w:tr>
      <w:tr w:rsidR="004F6CFD" w:rsidRPr="00FE0814" w:rsidTr="004D3AF1">
        <w:trPr>
          <w:trHeight w:val="2859"/>
        </w:trPr>
        <w:tc>
          <w:tcPr>
            <w:tcW w:w="2834" w:type="dxa"/>
            <w:tcBorders>
              <w:top w:val="single" w:sz="4" w:space="0" w:color="auto"/>
              <w:left w:val="single" w:sz="4" w:space="0" w:color="auto"/>
              <w:right w:val="single" w:sz="4" w:space="0" w:color="auto"/>
            </w:tcBorders>
            <w:shd w:val="clear" w:color="auto" w:fill="auto"/>
            <w:vAlign w:val="center"/>
          </w:tcPr>
          <w:p w:rsidR="004F6CFD" w:rsidRPr="00FE0814" w:rsidRDefault="001E1FEF" w:rsidP="00C55506">
            <w:pPr>
              <w:pStyle w:val="Parastais"/>
              <w:rPr>
                <w:rFonts w:asciiTheme="minorHAnsi" w:hAnsiTheme="minorHAnsi" w:cstheme="minorHAnsi"/>
                <w:b/>
                <w:sz w:val="22"/>
                <w:szCs w:val="22"/>
              </w:rPr>
            </w:pPr>
            <w:r w:rsidRPr="00FE0814">
              <w:rPr>
                <w:rFonts w:asciiTheme="minorHAnsi" w:hAnsiTheme="minorHAnsi" w:cstheme="minorHAnsi"/>
                <w:b/>
                <w:sz w:val="22"/>
                <w:szCs w:val="22"/>
              </w:rPr>
              <w:t>VAS “’Latvijas autoceļu uzturētājs”  reģ.Nr.40003356530</w:t>
            </w:r>
          </w:p>
        </w:tc>
        <w:tc>
          <w:tcPr>
            <w:tcW w:w="7654" w:type="dxa"/>
            <w:tcBorders>
              <w:top w:val="single" w:sz="4" w:space="0" w:color="auto"/>
              <w:left w:val="single" w:sz="4" w:space="0" w:color="auto"/>
              <w:right w:val="single" w:sz="4" w:space="0" w:color="auto"/>
            </w:tcBorders>
            <w:shd w:val="clear" w:color="auto" w:fill="auto"/>
          </w:tcPr>
          <w:tbl>
            <w:tblPr>
              <w:tblpPr w:leftFromText="180" w:rightFromText="180" w:horzAnchor="margin" w:tblpY="476"/>
              <w:tblOverlap w:val="never"/>
              <w:tblW w:w="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73"/>
              <w:gridCol w:w="1701"/>
            </w:tblGrid>
            <w:tr w:rsidR="005A3A87" w:rsidRPr="00FE0814" w:rsidTr="004E1EDE">
              <w:tc>
                <w:tcPr>
                  <w:tcW w:w="599"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Nr.</w:t>
                  </w:r>
                </w:p>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p.k.</w:t>
                  </w:r>
                </w:p>
              </w:tc>
              <w:tc>
                <w:tcPr>
                  <w:tcW w:w="3573"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Veicamie darbi</w:t>
                  </w:r>
                </w:p>
              </w:tc>
              <w:tc>
                <w:tcPr>
                  <w:tcW w:w="1701" w:type="dxa"/>
                  <w:shd w:val="clear" w:color="auto" w:fill="D9D9D9"/>
                  <w:vAlign w:val="center"/>
                </w:tcPr>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Cena (</w:t>
                  </w:r>
                  <w:proofErr w:type="spellStart"/>
                  <w:r w:rsidRPr="00FE0814">
                    <w:rPr>
                      <w:rFonts w:asciiTheme="minorHAnsi" w:hAnsiTheme="minorHAnsi" w:cstheme="minorHAnsi"/>
                      <w:b/>
                      <w:sz w:val="22"/>
                      <w:szCs w:val="22"/>
                    </w:rPr>
                    <w:t>euro</w:t>
                  </w:r>
                  <w:proofErr w:type="spellEnd"/>
                  <w:r w:rsidRPr="00FE0814">
                    <w:rPr>
                      <w:rFonts w:asciiTheme="minorHAnsi" w:hAnsiTheme="minorHAnsi" w:cstheme="minorHAnsi"/>
                      <w:b/>
                      <w:sz w:val="22"/>
                      <w:szCs w:val="22"/>
                    </w:rPr>
                    <w:t>)</w:t>
                  </w:r>
                </w:p>
                <w:p w:rsidR="005A3A87"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bez PVN</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1.</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Pašvaldības ceļu attīrīšana no sniega visā ceļa platumā EUR/1km (faktisko km)</w:t>
                  </w:r>
                </w:p>
              </w:tc>
              <w:tc>
                <w:tcPr>
                  <w:tcW w:w="1701" w:type="dxa"/>
                </w:tcPr>
                <w:p w:rsidR="005A3A87" w:rsidRPr="00FE0814" w:rsidRDefault="00EF4A00" w:rsidP="005A3A87">
                  <w:pPr>
                    <w:jc w:val="both"/>
                    <w:rPr>
                      <w:rFonts w:asciiTheme="minorHAnsi" w:hAnsiTheme="minorHAnsi" w:cstheme="minorHAnsi"/>
                      <w:sz w:val="22"/>
                      <w:szCs w:val="22"/>
                    </w:rPr>
                  </w:pPr>
                  <w:r>
                    <w:rPr>
                      <w:rFonts w:asciiTheme="minorHAnsi" w:hAnsiTheme="minorHAnsi" w:cstheme="minorHAnsi"/>
                      <w:sz w:val="22"/>
                      <w:szCs w:val="22"/>
                    </w:rPr>
                    <w:t>22,52</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2.</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Tehnikas izmantošana sānceļu iebrauktuvju attīrīšanai EUR/1h</w:t>
                  </w:r>
                </w:p>
              </w:tc>
              <w:tc>
                <w:tcPr>
                  <w:tcW w:w="1701" w:type="dxa"/>
                </w:tcPr>
                <w:p w:rsidR="005A3A87" w:rsidRPr="00FE0814" w:rsidRDefault="00EF4A00" w:rsidP="005A3A87">
                  <w:pPr>
                    <w:jc w:val="both"/>
                    <w:rPr>
                      <w:rFonts w:asciiTheme="minorHAnsi" w:hAnsiTheme="minorHAnsi" w:cstheme="minorHAnsi"/>
                      <w:sz w:val="22"/>
                      <w:szCs w:val="22"/>
                    </w:rPr>
                  </w:pPr>
                  <w:r>
                    <w:rPr>
                      <w:rFonts w:asciiTheme="minorHAnsi" w:hAnsiTheme="minorHAnsi" w:cstheme="minorHAnsi"/>
                      <w:sz w:val="22"/>
                      <w:szCs w:val="22"/>
                    </w:rPr>
                    <w:t>45,09</w:t>
                  </w:r>
                </w:p>
              </w:tc>
            </w:tr>
            <w:tr w:rsidR="005A3A87" w:rsidRPr="00FE0814" w:rsidTr="004E1EDE">
              <w:tc>
                <w:tcPr>
                  <w:tcW w:w="599" w:type="dxa"/>
                  <w:vAlign w:val="center"/>
                </w:tcPr>
                <w:p w:rsidR="005A3A87" w:rsidRPr="00FE0814" w:rsidRDefault="005A3A87" w:rsidP="005A3A87">
                  <w:pPr>
                    <w:jc w:val="center"/>
                    <w:rPr>
                      <w:rFonts w:asciiTheme="minorHAnsi" w:hAnsiTheme="minorHAnsi" w:cstheme="minorHAnsi"/>
                      <w:sz w:val="22"/>
                      <w:szCs w:val="22"/>
                    </w:rPr>
                  </w:pPr>
                  <w:r w:rsidRPr="00FE0814">
                    <w:rPr>
                      <w:rFonts w:asciiTheme="minorHAnsi" w:hAnsiTheme="minorHAnsi" w:cstheme="minorHAnsi"/>
                      <w:sz w:val="22"/>
                      <w:szCs w:val="22"/>
                    </w:rPr>
                    <w:t>3.</w:t>
                  </w:r>
                </w:p>
              </w:tc>
              <w:tc>
                <w:tcPr>
                  <w:tcW w:w="3573" w:type="dxa"/>
                </w:tcPr>
                <w:p w:rsidR="005A3A87" w:rsidRPr="00FE0814" w:rsidRDefault="005A3A87" w:rsidP="005A3A87">
                  <w:pPr>
                    <w:jc w:val="both"/>
                    <w:rPr>
                      <w:rFonts w:asciiTheme="minorHAnsi" w:hAnsiTheme="minorHAnsi" w:cstheme="minorHAnsi"/>
                      <w:sz w:val="22"/>
                      <w:szCs w:val="22"/>
                    </w:rPr>
                  </w:pPr>
                  <w:r w:rsidRPr="00FE0814">
                    <w:rPr>
                      <w:rFonts w:asciiTheme="minorHAnsi" w:hAnsiTheme="minorHAnsi" w:cstheme="minorHAnsi"/>
                      <w:sz w:val="22"/>
                      <w:szCs w:val="22"/>
                    </w:rPr>
                    <w:t>Sniega vaļņa pārvietošana ārpus autoceļa klātnes EUR/1h</w:t>
                  </w:r>
                </w:p>
              </w:tc>
              <w:tc>
                <w:tcPr>
                  <w:tcW w:w="1701" w:type="dxa"/>
                </w:tcPr>
                <w:p w:rsidR="005A3A87" w:rsidRPr="00FE0814" w:rsidRDefault="00EF4A00" w:rsidP="005A3A87">
                  <w:pPr>
                    <w:jc w:val="both"/>
                    <w:rPr>
                      <w:rFonts w:asciiTheme="minorHAnsi" w:hAnsiTheme="minorHAnsi" w:cstheme="minorHAnsi"/>
                      <w:sz w:val="22"/>
                      <w:szCs w:val="22"/>
                    </w:rPr>
                  </w:pPr>
                  <w:r>
                    <w:rPr>
                      <w:rFonts w:asciiTheme="minorHAnsi" w:hAnsiTheme="minorHAnsi" w:cstheme="minorHAnsi"/>
                      <w:sz w:val="22"/>
                      <w:szCs w:val="22"/>
                    </w:rPr>
                    <w:t>43,00</w:t>
                  </w:r>
                </w:p>
              </w:tc>
            </w:tr>
          </w:tbl>
          <w:p w:rsidR="004F6CFD" w:rsidRPr="00FE0814" w:rsidRDefault="005A3A87" w:rsidP="005A3A87">
            <w:pPr>
              <w:jc w:val="center"/>
              <w:rPr>
                <w:rFonts w:asciiTheme="minorHAnsi" w:hAnsiTheme="minorHAnsi" w:cstheme="minorHAnsi"/>
                <w:b/>
                <w:sz w:val="22"/>
                <w:szCs w:val="22"/>
              </w:rPr>
            </w:pPr>
            <w:r w:rsidRPr="00FE0814">
              <w:rPr>
                <w:rFonts w:asciiTheme="minorHAnsi" w:hAnsiTheme="minorHAnsi" w:cstheme="minorHAnsi"/>
                <w:b/>
                <w:sz w:val="22"/>
                <w:szCs w:val="22"/>
              </w:rPr>
              <w:t xml:space="preserve">Piedāvātā finanšu līgumcena (EUR bez PVN) 1. un </w:t>
            </w:r>
            <w:r w:rsidR="00EF4A00">
              <w:rPr>
                <w:rFonts w:asciiTheme="minorHAnsi" w:hAnsiTheme="minorHAnsi" w:cstheme="minorHAnsi"/>
                <w:b/>
                <w:sz w:val="22"/>
                <w:szCs w:val="22"/>
              </w:rPr>
              <w:t>2</w:t>
            </w:r>
            <w:r w:rsidRPr="00FE0814">
              <w:rPr>
                <w:rFonts w:asciiTheme="minorHAnsi" w:hAnsiTheme="minorHAnsi" w:cstheme="minorHAnsi"/>
                <w:b/>
                <w:sz w:val="22"/>
                <w:szCs w:val="22"/>
              </w:rPr>
              <w:t>. daļā</w:t>
            </w:r>
          </w:p>
        </w:tc>
      </w:tr>
      <w:tr w:rsidR="00EF4A00" w:rsidRPr="00FE0814" w:rsidTr="004D3AF1">
        <w:trPr>
          <w:trHeight w:val="2859"/>
        </w:trPr>
        <w:tc>
          <w:tcPr>
            <w:tcW w:w="2834" w:type="dxa"/>
            <w:tcBorders>
              <w:top w:val="single" w:sz="4" w:space="0" w:color="auto"/>
              <w:left w:val="single" w:sz="4" w:space="0" w:color="auto"/>
              <w:right w:val="single" w:sz="4" w:space="0" w:color="auto"/>
            </w:tcBorders>
            <w:shd w:val="clear" w:color="auto" w:fill="auto"/>
            <w:vAlign w:val="center"/>
          </w:tcPr>
          <w:p w:rsidR="00EF4A00" w:rsidRDefault="00EF4A00" w:rsidP="00EF4A00">
            <w:pPr>
              <w:pStyle w:val="Parastais"/>
              <w:rPr>
                <w:rFonts w:asciiTheme="minorHAnsi" w:hAnsiTheme="minorHAnsi" w:cstheme="minorHAnsi"/>
                <w:b/>
                <w:sz w:val="22"/>
                <w:szCs w:val="22"/>
              </w:rPr>
            </w:pPr>
            <w:r>
              <w:rPr>
                <w:rFonts w:asciiTheme="minorHAnsi" w:hAnsiTheme="minorHAnsi" w:cstheme="minorHAnsi"/>
                <w:b/>
                <w:sz w:val="22"/>
                <w:szCs w:val="22"/>
              </w:rPr>
              <w:t>SIA</w:t>
            </w:r>
            <w:r w:rsidRPr="00FE0814">
              <w:rPr>
                <w:rFonts w:asciiTheme="minorHAnsi" w:hAnsiTheme="minorHAnsi" w:cstheme="minorHAnsi"/>
                <w:b/>
                <w:sz w:val="22"/>
                <w:szCs w:val="22"/>
              </w:rPr>
              <w:t xml:space="preserve"> “</w:t>
            </w:r>
            <w:r>
              <w:rPr>
                <w:rFonts w:asciiTheme="minorHAnsi" w:hAnsiTheme="minorHAnsi" w:cstheme="minorHAnsi"/>
                <w:b/>
                <w:sz w:val="22"/>
                <w:szCs w:val="22"/>
              </w:rPr>
              <w:t>A-</w:t>
            </w:r>
            <w:proofErr w:type="spellStart"/>
            <w:r>
              <w:rPr>
                <w:rFonts w:asciiTheme="minorHAnsi" w:hAnsiTheme="minorHAnsi" w:cstheme="minorHAnsi"/>
                <w:b/>
                <w:sz w:val="22"/>
                <w:szCs w:val="22"/>
              </w:rPr>
              <w:t>Land</w:t>
            </w:r>
            <w:proofErr w:type="spellEnd"/>
            <w:r w:rsidRPr="00FE0814">
              <w:rPr>
                <w:rFonts w:asciiTheme="minorHAnsi" w:hAnsiTheme="minorHAnsi" w:cstheme="minorHAnsi"/>
                <w:b/>
                <w:sz w:val="22"/>
                <w:szCs w:val="22"/>
              </w:rPr>
              <w:t xml:space="preserve">”  </w:t>
            </w:r>
          </w:p>
          <w:p w:rsidR="00EF4A00" w:rsidRPr="00FE0814" w:rsidRDefault="00EF4A00" w:rsidP="00EF4A00">
            <w:pPr>
              <w:pStyle w:val="Parastais"/>
              <w:rPr>
                <w:rFonts w:asciiTheme="minorHAnsi" w:hAnsiTheme="minorHAnsi" w:cstheme="minorHAnsi"/>
                <w:b/>
                <w:sz w:val="22"/>
                <w:szCs w:val="22"/>
              </w:rPr>
            </w:pPr>
            <w:proofErr w:type="spellStart"/>
            <w:r w:rsidRPr="00FE0814">
              <w:rPr>
                <w:rFonts w:asciiTheme="minorHAnsi" w:hAnsiTheme="minorHAnsi" w:cstheme="minorHAnsi"/>
                <w:b/>
                <w:sz w:val="22"/>
                <w:szCs w:val="22"/>
              </w:rPr>
              <w:t>reģ.Nr</w:t>
            </w:r>
            <w:proofErr w:type="spellEnd"/>
            <w:r w:rsidRPr="00FE0814">
              <w:rPr>
                <w:rFonts w:asciiTheme="minorHAnsi" w:hAnsiTheme="minorHAnsi" w:cstheme="minorHAnsi"/>
                <w:b/>
                <w:sz w:val="22"/>
                <w:szCs w:val="22"/>
              </w:rPr>
              <w:t xml:space="preserve">. </w:t>
            </w:r>
            <w:r>
              <w:rPr>
                <w:rFonts w:asciiTheme="minorHAnsi" w:hAnsiTheme="minorHAnsi" w:cstheme="minorHAnsi"/>
                <w:b/>
                <w:sz w:val="22"/>
                <w:szCs w:val="22"/>
              </w:rPr>
              <w:t>52103037961</w:t>
            </w:r>
          </w:p>
        </w:tc>
        <w:tc>
          <w:tcPr>
            <w:tcW w:w="7654" w:type="dxa"/>
            <w:tcBorders>
              <w:top w:val="single" w:sz="4" w:space="0" w:color="auto"/>
              <w:left w:val="single" w:sz="4" w:space="0" w:color="auto"/>
              <w:right w:val="single" w:sz="4" w:space="0" w:color="auto"/>
            </w:tcBorders>
            <w:shd w:val="clear" w:color="auto" w:fill="auto"/>
          </w:tcPr>
          <w:tbl>
            <w:tblPr>
              <w:tblpPr w:leftFromText="180" w:rightFromText="180" w:horzAnchor="margin" w:tblpY="476"/>
              <w:tblOverlap w:val="never"/>
              <w:tblW w:w="5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73"/>
              <w:gridCol w:w="1701"/>
            </w:tblGrid>
            <w:tr w:rsidR="00EF4A00" w:rsidRPr="00FE0814" w:rsidTr="00C90E27">
              <w:tc>
                <w:tcPr>
                  <w:tcW w:w="599" w:type="dxa"/>
                  <w:shd w:val="clear" w:color="auto" w:fill="D9D9D9"/>
                  <w:vAlign w:val="center"/>
                </w:tcPr>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Nr.</w:t>
                  </w:r>
                </w:p>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p.k.</w:t>
                  </w:r>
                </w:p>
              </w:tc>
              <w:tc>
                <w:tcPr>
                  <w:tcW w:w="3573" w:type="dxa"/>
                  <w:shd w:val="clear" w:color="auto" w:fill="D9D9D9"/>
                  <w:vAlign w:val="center"/>
                </w:tcPr>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Veicamie darbi</w:t>
                  </w:r>
                </w:p>
              </w:tc>
              <w:tc>
                <w:tcPr>
                  <w:tcW w:w="1701" w:type="dxa"/>
                  <w:shd w:val="clear" w:color="auto" w:fill="D9D9D9"/>
                  <w:vAlign w:val="center"/>
                </w:tcPr>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Cena (</w:t>
                  </w:r>
                  <w:proofErr w:type="spellStart"/>
                  <w:r w:rsidRPr="00FE0814">
                    <w:rPr>
                      <w:rFonts w:asciiTheme="minorHAnsi" w:hAnsiTheme="minorHAnsi" w:cstheme="minorHAnsi"/>
                      <w:b/>
                      <w:sz w:val="22"/>
                      <w:szCs w:val="22"/>
                    </w:rPr>
                    <w:t>euro</w:t>
                  </w:r>
                  <w:proofErr w:type="spellEnd"/>
                  <w:r w:rsidRPr="00FE0814">
                    <w:rPr>
                      <w:rFonts w:asciiTheme="minorHAnsi" w:hAnsiTheme="minorHAnsi" w:cstheme="minorHAnsi"/>
                      <w:b/>
                      <w:sz w:val="22"/>
                      <w:szCs w:val="22"/>
                    </w:rPr>
                    <w:t>)</w:t>
                  </w:r>
                </w:p>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bez PVN</w:t>
                  </w:r>
                </w:p>
              </w:tc>
            </w:tr>
            <w:tr w:rsidR="00EF4A00" w:rsidRPr="00FE0814" w:rsidTr="00C90E27">
              <w:tc>
                <w:tcPr>
                  <w:tcW w:w="599" w:type="dxa"/>
                  <w:vAlign w:val="center"/>
                </w:tcPr>
                <w:p w:rsidR="00EF4A00" w:rsidRPr="00FE0814" w:rsidRDefault="00EF4A00" w:rsidP="00EF4A00">
                  <w:pPr>
                    <w:jc w:val="center"/>
                    <w:rPr>
                      <w:rFonts w:asciiTheme="minorHAnsi" w:hAnsiTheme="minorHAnsi" w:cstheme="minorHAnsi"/>
                      <w:sz w:val="22"/>
                      <w:szCs w:val="22"/>
                    </w:rPr>
                  </w:pPr>
                  <w:r w:rsidRPr="00FE0814">
                    <w:rPr>
                      <w:rFonts w:asciiTheme="minorHAnsi" w:hAnsiTheme="minorHAnsi" w:cstheme="minorHAnsi"/>
                      <w:sz w:val="22"/>
                      <w:szCs w:val="22"/>
                    </w:rPr>
                    <w:t>1.</w:t>
                  </w:r>
                </w:p>
              </w:tc>
              <w:tc>
                <w:tcPr>
                  <w:tcW w:w="3573" w:type="dxa"/>
                </w:tcPr>
                <w:p w:rsidR="00EF4A00" w:rsidRPr="00FE0814" w:rsidRDefault="00EF4A00" w:rsidP="00EF4A00">
                  <w:pPr>
                    <w:jc w:val="both"/>
                    <w:rPr>
                      <w:rFonts w:asciiTheme="minorHAnsi" w:hAnsiTheme="minorHAnsi" w:cstheme="minorHAnsi"/>
                      <w:sz w:val="22"/>
                      <w:szCs w:val="22"/>
                    </w:rPr>
                  </w:pPr>
                  <w:r w:rsidRPr="00FE0814">
                    <w:rPr>
                      <w:rFonts w:asciiTheme="minorHAnsi" w:hAnsiTheme="minorHAnsi" w:cstheme="minorHAnsi"/>
                      <w:sz w:val="22"/>
                      <w:szCs w:val="22"/>
                    </w:rPr>
                    <w:t>Pašvaldības ceļu attīrīšana no sniega visā ceļa platumā EUR/1km (faktisko km)</w:t>
                  </w:r>
                </w:p>
              </w:tc>
              <w:tc>
                <w:tcPr>
                  <w:tcW w:w="1701" w:type="dxa"/>
                </w:tcPr>
                <w:p w:rsidR="00EF4A00" w:rsidRPr="00FE0814" w:rsidRDefault="00EF4A00" w:rsidP="00EF4A00">
                  <w:pPr>
                    <w:jc w:val="both"/>
                    <w:rPr>
                      <w:rFonts w:asciiTheme="minorHAnsi" w:hAnsiTheme="minorHAnsi" w:cstheme="minorHAnsi"/>
                      <w:sz w:val="22"/>
                      <w:szCs w:val="22"/>
                    </w:rPr>
                  </w:pPr>
                  <w:r>
                    <w:rPr>
                      <w:rFonts w:asciiTheme="minorHAnsi" w:hAnsiTheme="minorHAnsi" w:cstheme="minorHAnsi"/>
                      <w:sz w:val="22"/>
                      <w:szCs w:val="22"/>
                    </w:rPr>
                    <w:t>20,00</w:t>
                  </w:r>
                </w:p>
              </w:tc>
            </w:tr>
            <w:tr w:rsidR="00EF4A00" w:rsidRPr="00FE0814" w:rsidTr="00C90E27">
              <w:tc>
                <w:tcPr>
                  <w:tcW w:w="599" w:type="dxa"/>
                  <w:vAlign w:val="center"/>
                </w:tcPr>
                <w:p w:rsidR="00EF4A00" w:rsidRPr="00FE0814" w:rsidRDefault="00EF4A00" w:rsidP="00EF4A00">
                  <w:pPr>
                    <w:jc w:val="center"/>
                    <w:rPr>
                      <w:rFonts w:asciiTheme="minorHAnsi" w:hAnsiTheme="minorHAnsi" w:cstheme="minorHAnsi"/>
                      <w:sz w:val="22"/>
                      <w:szCs w:val="22"/>
                    </w:rPr>
                  </w:pPr>
                  <w:r w:rsidRPr="00FE0814">
                    <w:rPr>
                      <w:rFonts w:asciiTheme="minorHAnsi" w:hAnsiTheme="minorHAnsi" w:cstheme="minorHAnsi"/>
                      <w:sz w:val="22"/>
                      <w:szCs w:val="22"/>
                    </w:rPr>
                    <w:t>2.</w:t>
                  </w:r>
                </w:p>
              </w:tc>
              <w:tc>
                <w:tcPr>
                  <w:tcW w:w="3573" w:type="dxa"/>
                </w:tcPr>
                <w:p w:rsidR="00EF4A00" w:rsidRPr="00FE0814" w:rsidRDefault="00EF4A00" w:rsidP="00EF4A00">
                  <w:pPr>
                    <w:jc w:val="both"/>
                    <w:rPr>
                      <w:rFonts w:asciiTheme="minorHAnsi" w:hAnsiTheme="minorHAnsi" w:cstheme="minorHAnsi"/>
                      <w:sz w:val="22"/>
                      <w:szCs w:val="22"/>
                    </w:rPr>
                  </w:pPr>
                  <w:r w:rsidRPr="00FE0814">
                    <w:rPr>
                      <w:rFonts w:asciiTheme="minorHAnsi" w:hAnsiTheme="minorHAnsi" w:cstheme="minorHAnsi"/>
                      <w:sz w:val="22"/>
                      <w:szCs w:val="22"/>
                    </w:rPr>
                    <w:t>Tehnikas izmantošana sānceļu iebrauktuvju attīrīšanai EUR/1h</w:t>
                  </w:r>
                </w:p>
              </w:tc>
              <w:tc>
                <w:tcPr>
                  <w:tcW w:w="1701" w:type="dxa"/>
                </w:tcPr>
                <w:p w:rsidR="00EF4A00" w:rsidRPr="00FE0814" w:rsidRDefault="00EF4A00" w:rsidP="00EF4A00">
                  <w:pPr>
                    <w:jc w:val="both"/>
                    <w:rPr>
                      <w:rFonts w:asciiTheme="minorHAnsi" w:hAnsiTheme="minorHAnsi" w:cstheme="minorHAnsi"/>
                      <w:sz w:val="22"/>
                      <w:szCs w:val="22"/>
                    </w:rPr>
                  </w:pPr>
                  <w:r>
                    <w:rPr>
                      <w:rFonts w:asciiTheme="minorHAnsi" w:hAnsiTheme="minorHAnsi" w:cstheme="minorHAnsi"/>
                      <w:sz w:val="22"/>
                      <w:szCs w:val="22"/>
                    </w:rPr>
                    <w:t>25,00</w:t>
                  </w:r>
                </w:p>
              </w:tc>
            </w:tr>
            <w:tr w:rsidR="00EF4A00" w:rsidRPr="00FE0814" w:rsidTr="00C90E27">
              <w:tc>
                <w:tcPr>
                  <w:tcW w:w="599" w:type="dxa"/>
                  <w:vAlign w:val="center"/>
                </w:tcPr>
                <w:p w:rsidR="00EF4A00" w:rsidRPr="00FE0814" w:rsidRDefault="00EF4A00" w:rsidP="00EF4A00">
                  <w:pPr>
                    <w:jc w:val="center"/>
                    <w:rPr>
                      <w:rFonts w:asciiTheme="minorHAnsi" w:hAnsiTheme="minorHAnsi" w:cstheme="minorHAnsi"/>
                      <w:sz w:val="22"/>
                      <w:szCs w:val="22"/>
                    </w:rPr>
                  </w:pPr>
                  <w:r w:rsidRPr="00FE0814">
                    <w:rPr>
                      <w:rFonts w:asciiTheme="minorHAnsi" w:hAnsiTheme="minorHAnsi" w:cstheme="minorHAnsi"/>
                      <w:sz w:val="22"/>
                      <w:szCs w:val="22"/>
                    </w:rPr>
                    <w:t>3.</w:t>
                  </w:r>
                </w:p>
              </w:tc>
              <w:tc>
                <w:tcPr>
                  <w:tcW w:w="3573" w:type="dxa"/>
                </w:tcPr>
                <w:p w:rsidR="00EF4A00" w:rsidRPr="00FE0814" w:rsidRDefault="00EF4A00" w:rsidP="00EF4A00">
                  <w:pPr>
                    <w:jc w:val="both"/>
                    <w:rPr>
                      <w:rFonts w:asciiTheme="minorHAnsi" w:hAnsiTheme="minorHAnsi" w:cstheme="minorHAnsi"/>
                      <w:sz w:val="22"/>
                      <w:szCs w:val="22"/>
                    </w:rPr>
                  </w:pPr>
                  <w:r w:rsidRPr="00FE0814">
                    <w:rPr>
                      <w:rFonts w:asciiTheme="minorHAnsi" w:hAnsiTheme="minorHAnsi" w:cstheme="minorHAnsi"/>
                      <w:sz w:val="22"/>
                      <w:szCs w:val="22"/>
                    </w:rPr>
                    <w:t>Sniega vaļņa pārvietošana ārpus autoceļa klātnes EUR/1h</w:t>
                  </w:r>
                </w:p>
              </w:tc>
              <w:tc>
                <w:tcPr>
                  <w:tcW w:w="1701" w:type="dxa"/>
                </w:tcPr>
                <w:p w:rsidR="00EF4A00" w:rsidRPr="00FE0814" w:rsidRDefault="00EF4A00" w:rsidP="00EF4A00">
                  <w:pPr>
                    <w:jc w:val="both"/>
                    <w:rPr>
                      <w:rFonts w:asciiTheme="minorHAnsi" w:hAnsiTheme="minorHAnsi" w:cstheme="minorHAnsi"/>
                      <w:sz w:val="22"/>
                      <w:szCs w:val="22"/>
                    </w:rPr>
                  </w:pPr>
                  <w:r w:rsidRPr="00FE0814">
                    <w:rPr>
                      <w:rFonts w:asciiTheme="minorHAnsi" w:hAnsiTheme="minorHAnsi" w:cstheme="minorHAnsi"/>
                      <w:sz w:val="22"/>
                      <w:szCs w:val="22"/>
                    </w:rPr>
                    <w:t>2</w:t>
                  </w:r>
                  <w:r>
                    <w:rPr>
                      <w:rFonts w:asciiTheme="minorHAnsi" w:hAnsiTheme="minorHAnsi" w:cstheme="minorHAnsi"/>
                      <w:sz w:val="22"/>
                      <w:szCs w:val="22"/>
                    </w:rPr>
                    <w:t>5,00</w:t>
                  </w:r>
                </w:p>
              </w:tc>
            </w:tr>
          </w:tbl>
          <w:p w:rsidR="00EF4A00" w:rsidRPr="00FE0814" w:rsidRDefault="00EF4A00" w:rsidP="00EF4A00">
            <w:pPr>
              <w:jc w:val="center"/>
              <w:rPr>
                <w:rFonts w:asciiTheme="minorHAnsi" w:hAnsiTheme="minorHAnsi" w:cstheme="minorHAnsi"/>
                <w:b/>
                <w:sz w:val="22"/>
                <w:szCs w:val="22"/>
              </w:rPr>
            </w:pPr>
            <w:r w:rsidRPr="00FE0814">
              <w:rPr>
                <w:rFonts w:asciiTheme="minorHAnsi" w:hAnsiTheme="minorHAnsi" w:cstheme="minorHAnsi"/>
                <w:b/>
                <w:sz w:val="22"/>
                <w:szCs w:val="22"/>
              </w:rPr>
              <w:t>Piedāvātā finanšu līgumcena (EUR bez PVN) 1., 2. un 3. daļā</w:t>
            </w:r>
          </w:p>
        </w:tc>
      </w:tr>
      <w:tr w:rsidR="00EF4A00" w:rsidRPr="00FE0814" w:rsidTr="00152FCB">
        <w:tc>
          <w:tcPr>
            <w:tcW w:w="10488"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EF4A00" w:rsidRPr="00FE0814" w:rsidRDefault="00EF4A00" w:rsidP="00EF4A00">
            <w:pPr>
              <w:pStyle w:val="Parastais"/>
              <w:jc w:val="both"/>
              <w:rPr>
                <w:rFonts w:asciiTheme="minorHAnsi" w:hAnsiTheme="minorHAnsi" w:cstheme="minorHAnsi"/>
                <w:b/>
                <w:sz w:val="22"/>
                <w:szCs w:val="22"/>
              </w:rPr>
            </w:pPr>
            <w:r w:rsidRPr="00FE0814">
              <w:rPr>
                <w:rFonts w:asciiTheme="minorHAnsi" w:hAnsiTheme="minorHAnsi" w:cstheme="minorHAnsi"/>
                <w:b/>
                <w:sz w:val="22"/>
                <w:szCs w:val="22"/>
              </w:rPr>
              <w:t>Iepirkumu komisijas lēmums</w:t>
            </w:r>
          </w:p>
          <w:p w:rsidR="00EF4A00" w:rsidRPr="00FE0814" w:rsidRDefault="00EF4A00" w:rsidP="00EF4A00">
            <w:pPr>
              <w:pStyle w:val="Parastais"/>
              <w:jc w:val="both"/>
              <w:rPr>
                <w:rFonts w:asciiTheme="minorHAnsi" w:hAnsiTheme="minorHAnsi" w:cstheme="minorHAnsi"/>
                <w:sz w:val="22"/>
                <w:szCs w:val="22"/>
              </w:rPr>
            </w:pPr>
          </w:p>
        </w:tc>
      </w:tr>
      <w:tr w:rsidR="00EF4A00" w:rsidRPr="00FE0814" w:rsidTr="00152FCB">
        <w:tc>
          <w:tcPr>
            <w:tcW w:w="104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A00" w:rsidRPr="00FE0814" w:rsidRDefault="00EF4A00" w:rsidP="00EF4A00">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 xml:space="preserve">Pamatojoties Publisko iepirkumu likuma 51. panta  un Nolikuma 4.3.1.punktu, </w:t>
            </w:r>
          </w:p>
          <w:p w:rsidR="00EF4A00" w:rsidRPr="00FE0814" w:rsidRDefault="00EF4A00" w:rsidP="00EF4A00">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1.</w:t>
            </w:r>
            <w:r w:rsidRPr="00FE0814">
              <w:rPr>
                <w:rFonts w:asciiTheme="minorHAnsi" w:eastAsia="Times New Roman" w:hAnsiTheme="minorHAnsi" w:cstheme="minorHAnsi"/>
                <w:sz w:val="22"/>
                <w:szCs w:val="22"/>
              </w:rPr>
              <w:tab/>
              <w:t xml:space="preserve">Slēgt iepirkuma līgumu 1. Iepirkuma priekšmeta daļā ar </w:t>
            </w:r>
            <w:r>
              <w:rPr>
                <w:rFonts w:asciiTheme="minorHAnsi" w:eastAsia="Times New Roman" w:hAnsiTheme="minorHAnsi" w:cstheme="minorHAnsi"/>
                <w:sz w:val="22"/>
                <w:szCs w:val="22"/>
              </w:rPr>
              <w:t>SIA</w:t>
            </w:r>
            <w:r w:rsidRPr="00FE081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w:t>
            </w:r>
            <w:proofErr w:type="spellStart"/>
            <w:r>
              <w:rPr>
                <w:rFonts w:asciiTheme="minorHAnsi" w:eastAsia="Times New Roman" w:hAnsiTheme="minorHAnsi" w:cstheme="minorHAnsi"/>
                <w:sz w:val="22"/>
                <w:szCs w:val="22"/>
              </w:rPr>
              <w:t>Land</w:t>
            </w:r>
            <w:proofErr w:type="spellEnd"/>
            <w:r w:rsidRPr="00FE0814">
              <w:rPr>
                <w:rFonts w:asciiTheme="minorHAnsi" w:eastAsia="Times New Roman" w:hAnsiTheme="minorHAnsi" w:cstheme="minorHAnsi"/>
                <w:sz w:val="22"/>
                <w:szCs w:val="22"/>
              </w:rPr>
              <w:t xml:space="preserve">”  </w:t>
            </w:r>
            <w:proofErr w:type="spellStart"/>
            <w:r w:rsidRPr="00FE0814">
              <w:rPr>
                <w:rFonts w:asciiTheme="minorHAnsi" w:eastAsia="Times New Roman" w:hAnsiTheme="minorHAnsi" w:cstheme="minorHAnsi"/>
                <w:sz w:val="22"/>
                <w:szCs w:val="22"/>
              </w:rPr>
              <w:t>Reģ</w:t>
            </w:r>
            <w:proofErr w:type="spellEnd"/>
            <w:r w:rsidRPr="00FE0814">
              <w:rPr>
                <w:rFonts w:asciiTheme="minorHAnsi" w:eastAsia="Times New Roman" w:hAnsiTheme="minorHAnsi" w:cstheme="minorHAnsi"/>
                <w:sz w:val="22"/>
                <w:szCs w:val="22"/>
              </w:rPr>
              <w:t xml:space="preserve">. Nr. </w:t>
            </w:r>
            <w:r>
              <w:rPr>
                <w:rFonts w:asciiTheme="minorHAnsi" w:eastAsia="Times New Roman" w:hAnsiTheme="minorHAnsi" w:cstheme="minorHAnsi"/>
                <w:sz w:val="22"/>
                <w:szCs w:val="22"/>
              </w:rPr>
              <w:t>52103037961.</w:t>
            </w:r>
          </w:p>
          <w:p w:rsidR="00EF4A00" w:rsidRPr="00FE0814" w:rsidRDefault="00EF4A00" w:rsidP="00EF4A00">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2.</w:t>
            </w:r>
            <w:r w:rsidRPr="00FE0814">
              <w:rPr>
                <w:rFonts w:asciiTheme="minorHAnsi" w:eastAsia="Times New Roman" w:hAnsiTheme="minorHAnsi" w:cstheme="minorHAnsi"/>
                <w:sz w:val="22"/>
                <w:szCs w:val="22"/>
              </w:rPr>
              <w:tab/>
              <w:t xml:space="preserve">Slēgt iepirkuma līgumu 2. Iepirkuma priekšmeta daļā ar </w:t>
            </w:r>
            <w:r>
              <w:rPr>
                <w:rFonts w:asciiTheme="minorHAnsi" w:eastAsia="Times New Roman" w:hAnsiTheme="minorHAnsi" w:cstheme="minorHAnsi"/>
                <w:sz w:val="22"/>
                <w:szCs w:val="22"/>
              </w:rPr>
              <w:t>SIA</w:t>
            </w:r>
            <w:r w:rsidRPr="00FE0814">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A-</w:t>
            </w:r>
            <w:proofErr w:type="spellStart"/>
            <w:r>
              <w:rPr>
                <w:rFonts w:asciiTheme="minorHAnsi" w:eastAsia="Times New Roman" w:hAnsiTheme="minorHAnsi" w:cstheme="minorHAnsi"/>
                <w:sz w:val="22"/>
                <w:szCs w:val="22"/>
              </w:rPr>
              <w:t>Land</w:t>
            </w:r>
            <w:proofErr w:type="spellEnd"/>
            <w:r w:rsidRPr="00FE0814">
              <w:rPr>
                <w:rFonts w:asciiTheme="minorHAnsi" w:eastAsia="Times New Roman" w:hAnsiTheme="minorHAnsi" w:cstheme="minorHAnsi"/>
                <w:sz w:val="22"/>
                <w:szCs w:val="22"/>
              </w:rPr>
              <w:t xml:space="preserve">”  </w:t>
            </w:r>
            <w:proofErr w:type="spellStart"/>
            <w:r w:rsidRPr="00FE0814">
              <w:rPr>
                <w:rFonts w:asciiTheme="minorHAnsi" w:eastAsia="Times New Roman" w:hAnsiTheme="minorHAnsi" w:cstheme="minorHAnsi"/>
                <w:sz w:val="22"/>
                <w:szCs w:val="22"/>
              </w:rPr>
              <w:t>Reģ</w:t>
            </w:r>
            <w:proofErr w:type="spellEnd"/>
            <w:r w:rsidRPr="00FE0814">
              <w:rPr>
                <w:rFonts w:asciiTheme="minorHAnsi" w:eastAsia="Times New Roman" w:hAnsiTheme="minorHAnsi" w:cstheme="minorHAnsi"/>
                <w:sz w:val="22"/>
                <w:szCs w:val="22"/>
              </w:rPr>
              <w:t xml:space="preserve">. Nr. </w:t>
            </w:r>
            <w:r>
              <w:rPr>
                <w:rFonts w:asciiTheme="minorHAnsi" w:eastAsia="Times New Roman" w:hAnsiTheme="minorHAnsi" w:cstheme="minorHAnsi"/>
                <w:sz w:val="22"/>
                <w:szCs w:val="22"/>
              </w:rPr>
              <w:t>52103037961.</w:t>
            </w:r>
          </w:p>
          <w:p w:rsidR="00EF4A00" w:rsidRPr="00FE0814" w:rsidRDefault="00EF4A00" w:rsidP="00EF4A00">
            <w:pPr>
              <w:rPr>
                <w:rFonts w:asciiTheme="minorHAnsi" w:eastAsia="Times New Roman" w:hAnsiTheme="minorHAnsi" w:cstheme="minorHAnsi"/>
                <w:sz w:val="22"/>
                <w:szCs w:val="22"/>
              </w:rPr>
            </w:pPr>
            <w:r w:rsidRPr="00FE0814">
              <w:rPr>
                <w:rFonts w:asciiTheme="minorHAnsi" w:eastAsia="Times New Roman" w:hAnsiTheme="minorHAnsi" w:cstheme="minorHAnsi"/>
                <w:sz w:val="22"/>
                <w:szCs w:val="22"/>
              </w:rPr>
              <w:t>3.</w:t>
            </w:r>
            <w:r w:rsidRPr="00FE0814">
              <w:rPr>
                <w:rFonts w:asciiTheme="minorHAnsi" w:eastAsia="Times New Roman" w:hAnsiTheme="minorHAnsi" w:cstheme="minorHAnsi"/>
                <w:sz w:val="22"/>
                <w:szCs w:val="22"/>
              </w:rPr>
              <w:tab/>
              <w:t>Slēgt iepirkuma līgumu 3. Iepirkuma priekšmeta daļā ar Liepājas rajona Otaņķu pagasta zemnieku saimniecība ‘’</w:t>
            </w:r>
            <w:proofErr w:type="spellStart"/>
            <w:r w:rsidRPr="00FE0814">
              <w:rPr>
                <w:rFonts w:asciiTheme="minorHAnsi" w:eastAsia="Times New Roman" w:hAnsiTheme="minorHAnsi" w:cstheme="minorHAnsi"/>
                <w:sz w:val="22"/>
                <w:szCs w:val="22"/>
              </w:rPr>
              <w:t>VIĻŅi</w:t>
            </w:r>
            <w:proofErr w:type="spellEnd"/>
            <w:r w:rsidRPr="00FE0814">
              <w:rPr>
                <w:rFonts w:asciiTheme="minorHAnsi" w:eastAsia="Times New Roman" w:hAnsiTheme="minorHAnsi" w:cstheme="minorHAnsi"/>
                <w:sz w:val="22"/>
                <w:szCs w:val="22"/>
              </w:rPr>
              <w:t xml:space="preserve">’’ </w:t>
            </w:r>
            <w:proofErr w:type="spellStart"/>
            <w:r w:rsidRPr="00FE0814">
              <w:rPr>
                <w:rFonts w:asciiTheme="minorHAnsi" w:eastAsia="Times New Roman" w:hAnsiTheme="minorHAnsi" w:cstheme="minorHAnsi"/>
                <w:sz w:val="22"/>
                <w:szCs w:val="22"/>
              </w:rPr>
              <w:t>Reģ</w:t>
            </w:r>
            <w:proofErr w:type="spellEnd"/>
            <w:r w:rsidRPr="00FE0814">
              <w:rPr>
                <w:rFonts w:asciiTheme="minorHAnsi" w:eastAsia="Times New Roman" w:hAnsiTheme="minorHAnsi" w:cstheme="minorHAnsi"/>
                <w:sz w:val="22"/>
                <w:szCs w:val="22"/>
              </w:rPr>
              <w:t>. Nr.42101023039</w:t>
            </w:r>
            <w:r>
              <w:rPr>
                <w:rFonts w:asciiTheme="minorHAnsi" w:eastAsia="Times New Roman" w:hAnsiTheme="minorHAnsi" w:cstheme="minorHAnsi"/>
                <w:sz w:val="22"/>
                <w:szCs w:val="22"/>
              </w:rPr>
              <w:t>.</w:t>
            </w:r>
          </w:p>
        </w:tc>
      </w:tr>
      <w:tr w:rsidR="00EF4A00" w:rsidRPr="00FE0814" w:rsidTr="00152FCB">
        <w:tc>
          <w:tcPr>
            <w:tcW w:w="28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EF4A00" w:rsidRPr="00FE0814" w:rsidRDefault="00EF4A00" w:rsidP="00EF4A00">
            <w:pPr>
              <w:pStyle w:val="Parastais"/>
              <w:tabs>
                <w:tab w:val="left" w:pos="180"/>
              </w:tabs>
              <w:rPr>
                <w:rFonts w:asciiTheme="minorHAnsi" w:hAnsiTheme="minorHAnsi" w:cstheme="minorHAnsi"/>
                <w:b/>
                <w:sz w:val="22"/>
                <w:szCs w:val="22"/>
              </w:rPr>
            </w:pPr>
            <w:r w:rsidRPr="00FE0814">
              <w:rPr>
                <w:rFonts w:asciiTheme="minorHAnsi" w:hAnsiTheme="minorHAnsi" w:cstheme="minorHAnsi"/>
                <w:b/>
                <w:sz w:val="22"/>
                <w:szCs w:val="22"/>
              </w:rPr>
              <w:t>Iepirkumu komisijas lēmuma pieņemšanas datums</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4A00" w:rsidRPr="00FE0814" w:rsidRDefault="00EF4A00" w:rsidP="00EF4A00">
            <w:pPr>
              <w:pStyle w:val="Parastais"/>
              <w:tabs>
                <w:tab w:val="left" w:pos="180"/>
              </w:tabs>
              <w:rPr>
                <w:rFonts w:asciiTheme="minorHAnsi" w:hAnsiTheme="minorHAnsi" w:cstheme="minorHAnsi"/>
                <w:sz w:val="22"/>
                <w:szCs w:val="22"/>
              </w:rPr>
            </w:pPr>
            <w:r w:rsidRPr="00FE0814">
              <w:rPr>
                <w:rFonts w:asciiTheme="minorHAnsi" w:hAnsiTheme="minorHAnsi" w:cstheme="minorHAnsi"/>
                <w:sz w:val="22"/>
                <w:szCs w:val="22"/>
              </w:rPr>
              <w:t>26.09.201</w:t>
            </w:r>
            <w:r>
              <w:rPr>
                <w:rFonts w:asciiTheme="minorHAnsi" w:hAnsiTheme="minorHAnsi" w:cstheme="minorHAnsi"/>
                <w:sz w:val="22"/>
                <w:szCs w:val="22"/>
              </w:rPr>
              <w:t>9</w:t>
            </w:r>
            <w:r w:rsidRPr="00FE0814">
              <w:rPr>
                <w:rFonts w:asciiTheme="minorHAnsi" w:hAnsiTheme="minorHAnsi" w:cstheme="minorHAnsi"/>
                <w:sz w:val="22"/>
                <w:szCs w:val="22"/>
              </w:rPr>
              <w:t>.</w:t>
            </w:r>
          </w:p>
        </w:tc>
      </w:tr>
      <w:tr w:rsidR="00EF4A00" w:rsidRPr="00FE0814" w:rsidTr="00152FCB">
        <w:trPr>
          <w:trHeight w:val="185"/>
        </w:trPr>
        <w:tc>
          <w:tcPr>
            <w:tcW w:w="2834" w:type="dxa"/>
            <w:tcBorders>
              <w:left w:val="single" w:sz="4" w:space="0" w:color="auto"/>
              <w:bottom w:val="single" w:sz="4" w:space="0" w:color="auto"/>
              <w:right w:val="single" w:sz="4" w:space="0" w:color="auto"/>
            </w:tcBorders>
            <w:shd w:val="clear" w:color="auto" w:fill="EAF1DD"/>
            <w:vAlign w:val="center"/>
          </w:tcPr>
          <w:p w:rsidR="00EF4A00" w:rsidRPr="00FE0814" w:rsidRDefault="00EF4A00" w:rsidP="00EF4A00">
            <w:pPr>
              <w:pStyle w:val="Parastais"/>
              <w:rPr>
                <w:rFonts w:asciiTheme="minorHAnsi" w:hAnsiTheme="minorHAnsi" w:cstheme="minorHAnsi"/>
                <w:b/>
                <w:sz w:val="22"/>
                <w:szCs w:val="22"/>
              </w:rPr>
            </w:pPr>
            <w:r w:rsidRPr="00FE0814">
              <w:rPr>
                <w:rFonts w:asciiTheme="minorHAnsi" w:hAnsiTheme="minorHAnsi" w:cstheme="minorHAnsi"/>
                <w:b/>
                <w:sz w:val="22"/>
                <w:szCs w:val="22"/>
              </w:rPr>
              <w:t>Ziņojuma sagatavošanas vieta un laiks</w:t>
            </w:r>
          </w:p>
        </w:tc>
        <w:tc>
          <w:tcPr>
            <w:tcW w:w="7654" w:type="dxa"/>
            <w:tcBorders>
              <w:top w:val="single" w:sz="4" w:space="0" w:color="auto"/>
              <w:left w:val="single" w:sz="4" w:space="0" w:color="auto"/>
              <w:bottom w:val="single" w:sz="4" w:space="0" w:color="auto"/>
              <w:right w:val="single" w:sz="4" w:space="0" w:color="auto"/>
            </w:tcBorders>
            <w:vAlign w:val="center"/>
          </w:tcPr>
          <w:p w:rsidR="00EF4A00" w:rsidRPr="00FE0814" w:rsidRDefault="00EF4A00" w:rsidP="00EF4A00">
            <w:pPr>
              <w:pStyle w:val="Kjene"/>
              <w:tabs>
                <w:tab w:val="left" w:pos="915"/>
              </w:tabs>
              <w:rPr>
                <w:rFonts w:asciiTheme="minorHAnsi" w:hAnsiTheme="minorHAnsi" w:cstheme="minorHAnsi"/>
                <w:sz w:val="22"/>
                <w:szCs w:val="22"/>
                <w:lang w:val="lv-LV"/>
              </w:rPr>
            </w:pPr>
            <w:r w:rsidRPr="00FE0814">
              <w:rPr>
                <w:rFonts w:asciiTheme="minorHAnsi" w:hAnsiTheme="minorHAnsi" w:cstheme="minorHAnsi"/>
                <w:sz w:val="22"/>
                <w:szCs w:val="22"/>
                <w:lang w:val="lv-LV"/>
              </w:rPr>
              <w:t>2</w:t>
            </w:r>
            <w:r>
              <w:rPr>
                <w:rFonts w:asciiTheme="minorHAnsi" w:hAnsiTheme="minorHAnsi" w:cstheme="minorHAnsi"/>
                <w:sz w:val="22"/>
                <w:szCs w:val="22"/>
                <w:lang w:val="lv-LV"/>
              </w:rPr>
              <w:t>6</w:t>
            </w:r>
            <w:r w:rsidRPr="00FE0814">
              <w:rPr>
                <w:rFonts w:asciiTheme="minorHAnsi" w:hAnsiTheme="minorHAnsi" w:cstheme="minorHAnsi"/>
                <w:sz w:val="22"/>
                <w:szCs w:val="22"/>
                <w:lang w:val="lv-LV"/>
              </w:rPr>
              <w:t>.09.201</w:t>
            </w:r>
            <w:r>
              <w:rPr>
                <w:rFonts w:asciiTheme="minorHAnsi" w:hAnsiTheme="minorHAnsi" w:cstheme="minorHAnsi"/>
                <w:sz w:val="22"/>
                <w:szCs w:val="22"/>
                <w:lang w:val="lv-LV"/>
              </w:rPr>
              <w:t>9</w:t>
            </w:r>
            <w:r w:rsidRPr="00FE0814">
              <w:rPr>
                <w:rFonts w:asciiTheme="minorHAnsi" w:hAnsiTheme="minorHAnsi" w:cstheme="minorHAnsi"/>
                <w:sz w:val="22"/>
                <w:szCs w:val="22"/>
                <w:lang w:val="lv-LV"/>
              </w:rPr>
              <w:t>., Nīcas novada domē</w:t>
            </w:r>
          </w:p>
        </w:tc>
      </w:tr>
    </w:tbl>
    <w:p w:rsidR="00E4713C" w:rsidRPr="00FE0814" w:rsidRDefault="00E4713C" w:rsidP="00E4713C">
      <w:pPr>
        <w:pStyle w:val="Parastais"/>
        <w:rPr>
          <w:rFonts w:asciiTheme="minorHAnsi" w:hAnsiTheme="minorHAnsi" w:cstheme="minorHAnsi"/>
          <w:sz w:val="22"/>
          <w:szCs w:val="22"/>
        </w:rPr>
      </w:pPr>
    </w:p>
    <w:tbl>
      <w:tblPr>
        <w:tblpPr w:leftFromText="180" w:rightFromText="180" w:vertAnchor="text" w:horzAnchor="page" w:tblpX="639" w:tblpY="190"/>
        <w:tblW w:w="7930" w:type="dxa"/>
        <w:tblLayout w:type="fixed"/>
        <w:tblLook w:val="04A0" w:firstRow="1" w:lastRow="0" w:firstColumn="1" w:lastColumn="0" w:noHBand="0" w:noVBand="1"/>
      </w:tblPr>
      <w:tblGrid>
        <w:gridCol w:w="7930"/>
      </w:tblGrid>
      <w:tr w:rsidR="00DA790B" w:rsidRPr="00FE0814" w:rsidTr="00DA790B">
        <w:trPr>
          <w:trHeight w:val="430"/>
        </w:trPr>
        <w:tc>
          <w:tcPr>
            <w:tcW w:w="7930" w:type="dxa"/>
            <w:shd w:val="clear" w:color="auto" w:fill="auto"/>
          </w:tcPr>
          <w:p w:rsidR="00DA790B" w:rsidRPr="00FE0814" w:rsidRDefault="00DA790B" w:rsidP="00DA790B">
            <w:pPr>
              <w:pStyle w:val="Parastais"/>
              <w:jc w:val="both"/>
              <w:rPr>
                <w:rFonts w:asciiTheme="minorHAnsi" w:hAnsiTheme="minorHAnsi" w:cstheme="minorHAnsi"/>
                <w:sz w:val="22"/>
                <w:szCs w:val="22"/>
              </w:rPr>
            </w:pPr>
            <w:r w:rsidRPr="00FE0814">
              <w:rPr>
                <w:rFonts w:asciiTheme="minorHAnsi" w:hAnsiTheme="minorHAnsi" w:cstheme="minorHAnsi"/>
                <w:sz w:val="22"/>
                <w:szCs w:val="22"/>
              </w:rPr>
              <w:t>Iepirkuma komisijas priekšsēdētāj</w:t>
            </w:r>
            <w:r w:rsidR="00EF4A00">
              <w:rPr>
                <w:rFonts w:asciiTheme="minorHAnsi" w:hAnsiTheme="minorHAnsi" w:cstheme="minorHAnsi"/>
                <w:sz w:val="22"/>
                <w:szCs w:val="22"/>
              </w:rPr>
              <w:t>a</w:t>
            </w:r>
            <w:r w:rsidRPr="00FE0814">
              <w:rPr>
                <w:rFonts w:asciiTheme="minorHAnsi" w:hAnsiTheme="minorHAnsi" w:cstheme="minorHAnsi"/>
                <w:sz w:val="22"/>
                <w:szCs w:val="22"/>
              </w:rPr>
              <w:t xml:space="preserve">                               </w:t>
            </w:r>
            <w:r w:rsidR="00EF4A00">
              <w:rPr>
                <w:rFonts w:asciiTheme="minorHAnsi" w:hAnsiTheme="minorHAnsi" w:cstheme="minorHAnsi"/>
                <w:sz w:val="22"/>
                <w:szCs w:val="22"/>
              </w:rPr>
              <w:t xml:space="preserve">                           </w:t>
            </w:r>
            <w:r w:rsidRPr="00FE0814">
              <w:rPr>
                <w:rFonts w:asciiTheme="minorHAnsi" w:hAnsiTheme="minorHAnsi" w:cstheme="minorHAnsi"/>
                <w:sz w:val="22"/>
                <w:szCs w:val="22"/>
              </w:rPr>
              <w:t xml:space="preserve">             </w:t>
            </w:r>
            <w:proofErr w:type="spellStart"/>
            <w:r w:rsidR="00EF4A00">
              <w:rPr>
                <w:rFonts w:asciiTheme="minorHAnsi" w:hAnsiTheme="minorHAnsi" w:cstheme="minorHAnsi"/>
                <w:sz w:val="22"/>
                <w:szCs w:val="22"/>
              </w:rPr>
              <w:t>D.Tapiņa</w:t>
            </w:r>
            <w:proofErr w:type="spellEnd"/>
          </w:p>
        </w:tc>
      </w:tr>
      <w:tr w:rsidR="00DA790B" w:rsidRPr="00FE0814" w:rsidTr="00DA790B">
        <w:trPr>
          <w:trHeight w:val="581"/>
        </w:trPr>
        <w:tc>
          <w:tcPr>
            <w:tcW w:w="7930" w:type="dxa"/>
            <w:shd w:val="clear" w:color="auto" w:fill="auto"/>
          </w:tcPr>
          <w:p w:rsidR="00E03EAA" w:rsidRPr="00FE0814" w:rsidRDefault="00E03EAA" w:rsidP="00DA790B">
            <w:pPr>
              <w:pStyle w:val="Parastais"/>
              <w:rPr>
                <w:rFonts w:asciiTheme="minorHAnsi" w:hAnsiTheme="minorHAnsi" w:cstheme="minorHAnsi"/>
                <w:sz w:val="22"/>
                <w:szCs w:val="22"/>
              </w:rPr>
            </w:pPr>
            <w:r w:rsidRPr="00FE0814">
              <w:rPr>
                <w:rFonts w:asciiTheme="minorHAnsi" w:hAnsiTheme="minorHAnsi" w:cstheme="minorHAnsi"/>
                <w:sz w:val="22"/>
                <w:szCs w:val="22"/>
              </w:rPr>
              <w:t>Ziņojumu sagatavoja</w:t>
            </w:r>
          </w:p>
          <w:p w:rsidR="00DA790B" w:rsidRPr="00FE0814" w:rsidRDefault="00E03EAA" w:rsidP="00DA790B">
            <w:pPr>
              <w:pStyle w:val="Parastais"/>
              <w:rPr>
                <w:rFonts w:asciiTheme="minorHAnsi" w:hAnsiTheme="minorHAnsi" w:cstheme="minorHAnsi"/>
                <w:sz w:val="22"/>
                <w:szCs w:val="22"/>
              </w:rPr>
            </w:pPr>
            <w:r w:rsidRPr="00FE0814">
              <w:rPr>
                <w:rFonts w:asciiTheme="minorHAnsi" w:hAnsiTheme="minorHAnsi" w:cstheme="minorHAnsi"/>
                <w:sz w:val="22"/>
                <w:szCs w:val="22"/>
              </w:rPr>
              <w:t xml:space="preserve">  </w:t>
            </w:r>
            <w:proofErr w:type="spellStart"/>
            <w:r w:rsidR="00EF4A00">
              <w:rPr>
                <w:rFonts w:asciiTheme="minorHAnsi" w:hAnsiTheme="minorHAnsi" w:cstheme="minorHAnsi"/>
                <w:sz w:val="22"/>
                <w:szCs w:val="22"/>
              </w:rPr>
              <w:t>A.Šlisere</w:t>
            </w:r>
            <w:proofErr w:type="spellEnd"/>
          </w:p>
        </w:tc>
      </w:tr>
    </w:tbl>
    <w:p w:rsidR="00E4713C" w:rsidRPr="00FE0814" w:rsidRDefault="00E4713C" w:rsidP="00E4713C">
      <w:pPr>
        <w:pStyle w:val="Parastais"/>
        <w:rPr>
          <w:rFonts w:asciiTheme="minorHAnsi" w:hAnsiTheme="minorHAnsi" w:cstheme="minorHAnsi"/>
          <w:sz w:val="22"/>
          <w:szCs w:val="22"/>
        </w:rPr>
      </w:pPr>
    </w:p>
    <w:p w:rsidR="007660B4" w:rsidRPr="00FE0814" w:rsidRDefault="007660B4" w:rsidP="00990346">
      <w:pPr>
        <w:pStyle w:val="Parastais"/>
        <w:ind w:firstLine="720"/>
        <w:rPr>
          <w:rFonts w:asciiTheme="minorHAnsi" w:hAnsiTheme="minorHAnsi" w:cstheme="minorHAnsi"/>
          <w:sz w:val="22"/>
          <w:szCs w:val="22"/>
        </w:rPr>
      </w:pPr>
    </w:p>
    <w:p w:rsidR="007663B0" w:rsidRPr="00FE0814" w:rsidRDefault="007663B0" w:rsidP="00990346">
      <w:pPr>
        <w:pStyle w:val="Parastais"/>
        <w:ind w:firstLine="720"/>
        <w:rPr>
          <w:rFonts w:asciiTheme="minorHAnsi" w:hAnsiTheme="minorHAnsi" w:cstheme="minorHAnsi"/>
          <w:sz w:val="22"/>
          <w:szCs w:val="22"/>
        </w:rPr>
      </w:pPr>
    </w:p>
    <w:p w:rsidR="007663B0" w:rsidRPr="007663B0" w:rsidRDefault="007663B0" w:rsidP="007663B0">
      <w:pPr>
        <w:spacing w:after="200" w:line="276" w:lineRule="auto"/>
        <w:rPr>
          <w:sz w:val="22"/>
          <w:szCs w:val="22"/>
          <w:lang w:eastAsia="en-US"/>
        </w:rPr>
      </w:pPr>
    </w:p>
    <w:sectPr w:rsidR="007663B0" w:rsidRPr="007663B0" w:rsidSect="006F6BA6">
      <w:footerReference w:type="default" r:id="rId9"/>
      <w:pgSz w:w="11906" w:h="16838"/>
      <w:pgMar w:top="1134" w:right="1134" w:bottom="851"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990" w:rsidRDefault="00E12990" w:rsidP="00D12E42">
      <w:pPr>
        <w:pStyle w:val="Parastais"/>
      </w:pPr>
      <w:r>
        <w:separator/>
      </w:r>
    </w:p>
  </w:endnote>
  <w:endnote w:type="continuationSeparator" w:id="0">
    <w:p w:rsidR="00E12990" w:rsidRDefault="00E12990"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172B1A" w:rsidRPr="00172B1A">
          <w:rPr>
            <w:noProof/>
            <w:lang w:val="lv-LV"/>
          </w:rPr>
          <w:t>5</w:t>
        </w:r>
        <w:r>
          <w:fldChar w:fldCharType="end"/>
        </w:r>
      </w:p>
    </w:sdtContent>
  </w:sdt>
  <w:p w:rsidR="00D12E42" w:rsidRDefault="00D12E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990" w:rsidRDefault="00E12990" w:rsidP="00D12E42">
      <w:pPr>
        <w:pStyle w:val="Parastais"/>
      </w:pPr>
      <w:r>
        <w:separator/>
      </w:r>
    </w:p>
  </w:footnote>
  <w:footnote w:type="continuationSeparator" w:id="0">
    <w:p w:rsidR="00E12990" w:rsidRDefault="00E12990" w:rsidP="00D12E42">
      <w:pPr>
        <w:pStyle w:val="Paras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C6DF2"/>
    <w:multiLevelType w:val="multilevel"/>
    <w:tmpl w:val="18F253D2"/>
    <w:lvl w:ilvl="0">
      <w:start w:val="1"/>
      <w:numFmt w:val="decimal"/>
      <w:lvlText w:val="%1."/>
      <w:lvlJc w:val="left"/>
      <w:pPr>
        <w:ind w:left="1146" w:hanging="720"/>
      </w:pPr>
      <w:rPr>
        <w:rFonts w:hint="default"/>
        <w:b/>
        <w:color w:val="auto"/>
      </w:rPr>
    </w:lvl>
    <w:lvl w:ilvl="1">
      <w:start w:val="1"/>
      <w:numFmt w:val="decimal"/>
      <w:isLgl/>
      <w:lvlText w:val="%1.%2."/>
      <w:lvlJc w:val="left"/>
      <w:pPr>
        <w:ind w:left="360" w:hanging="360"/>
      </w:pPr>
      <w:rPr>
        <w:rFonts w:hint="default"/>
        <w:b/>
        <w:bCs w:val="0"/>
        <w:i w:val="0"/>
        <w:color w:val="auto"/>
        <w:sz w:val="24"/>
        <w:szCs w:val="24"/>
      </w:rPr>
    </w:lvl>
    <w:lvl w:ilvl="2">
      <w:start w:val="1"/>
      <w:numFmt w:val="decimal"/>
      <w:isLgl/>
      <w:lvlText w:val="%1.%2.%3."/>
      <w:lvlJc w:val="left"/>
      <w:pPr>
        <w:ind w:left="1146" w:hanging="720"/>
      </w:pPr>
      <w:rPr>
        <w:rFonts w:hint="default"/>
        <w:b w:val="0"/>
        <w:sz w:val="24"/>
        <w:szCs w:val="24"/>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736BB8"/>
    <w:multiLevelType w:val="multilevel"/>
    <w:tmpl w:val="9CC8152E"/>
    <w:lvl w:ilvl="0">
      <w:start w:val="3"/>
      <w:numFmt w:val="decimal"/>
      <w:lvlText w:val="%1."/>
      <w:lvlJc w:val="left"/>
      <w:pPr>
        <w:ind w:left="720" w:firstLine="360"/>
      </w:pPr>
    </w:lvl>
    <w:lvl w:ilvl="1">
      <w:start w:val="1"/>
      <w:numFmt w:val="decimal"/>
      <w:lvlText w:val="%1.%2."/>
      <w:lvlJc w:val="left"/>
      <w:pPr>
        <w:ind w:left="3533" w:firstLine="720"/>
      </w:pPr>
      <w:rPr>
        <w:b/>
        <w:bCs/>
      </w:rPr>
    </w:lvl>
    <w:lvl w:ilvl="2">
      <w:start w:val="1"/>
      <w:numFmt w:val="decimal"/>
      <w:lvlText w:val="%1.%2.%3."/>
      <w:lvlJc w:val="left"/>
      <w:pPr>
        <w:ind w:left="862" w:firstLine="142"/>
      </w:pPr>
      <w:rPr>
        <w:b w:val="0"/>
        <w:bCs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2" w15:restartNumberingAfterBreak="0">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3C"/>
    <w:rsid w:val="00002159"/>
    <w:rsid w:val="000212B4"/>
    <w:rsid w:val="0002700B"/>
    <w:rsid w:val="00033B5A"/>
    <w:rsid w:val="000411E5"/>
    <w:rsid w:val="00060614"/>
    <w:rsid w:val="00085186"/>
    <w:rsid w:val="00096BB6"/>
    <w:rsid w:val="000C5473"/>
    <w:rsid w:val="000C58FA"/>
    <w:rsid w:val="00111C3A"/>
    <w:rsid w:val="001365F6"/>
    <w:rsid w:val="00145331"/>
    <w:rsid w:val="001455B7"/>
    <w:rsid w:val="00145F7E"/>
    <w:rsid w:val="00152FCB"/>
    <w:rsid w:val="00172B1A"/>
    <w:rsid w:val="00173B8B"/>
    <w:rsid w:val="00175EB4"/>
    <w:rsid w:val="00176D62"/>
    <w:rsid w:val="001842CC"/>
    <w:rsid w:val="0018739B"/>
    <w:rsid w:val="001A093C"/>
    <w:rsid w:val="001A351E"/>
    <w:rsid w:val="001C0A7A"/>
    <w:rsid w:val="001D0DDA"/>
    <w:rsid w:val="001D0EE8"/>
    <w:rsid w:val="001D6D5B"/>
    <w:rsid w:val="001E1FEF"/>
    <w:rsid w:val="001E4256"/>
    <w:rsid w:val="001E5DCD"/>
    <w:rsid w:val="001E692F"/>
    <w:rsid w:val="001E6AC1"/>
    <w:rsid w:val="001F3628"/>
    <w:rsid w:val="001F6FB6"/>
    <w:rsid w:val="00200B1F"/>
    <w:rsid w:val="00207D34"/>
    <w:rsid w:val="00222818"/>
    <w:rsid w:val="00233CFF"/>
    <w:rsid w:val="002403E1"/>
    <w:rsid w:val="00241248"/>
    <w:rsid w:val="00256202"/>
    <w:rsid w:val="0026546E"/>
    <w:rsid w:val="00271B8C"/>
    <w:rsid w:val="00284190"/>
    <w:rsid w:val="002943A0"/>
    <w:rsid w:val="002D624E"/>
    <w:rsid w:val="002E3BC3"/>
    <w:rsid w:val="003137B0"/>
    <w:rsid w:val="003536C2"/>
    <w:rsid w:val="003568DA"/>
    <w:rsid w:val="00372DFD"/>
    <w:rsid w:val="00385DE8"/>
    <w:rsid w:val="00387345"/>
    <w:rsid w:val="00394F51"/>
    <w:rsid w:val="003A03B5"/>
    <w:rsid w:val="003A1840"/>
    <w:rsid w:val="003A3E98"/>
    <w:rsid w:val="003C6FA4"/>
    <w:rsid w:val="003D0C09"/>
    <w:rsid w:val="003E0A22"/>
    <w:rsid w:val="003E2D81"/>
    <w:rsid w:val="003F07A6"/>
    <w:rsid w:val="00405436"/>
    <w:rsid w:val="00425482"/>
    <w:rsid w:val="004254E8"/>
    <w:rsid w:val="0043451B"/>
    <w:rsid w:val="0043472D"/>
    <w:rsid w:val="00454EEF"/>
    <w:rsid w:val="00464E8B"/>
    <w:rsid w:val="00471B92"/>
    <w:rsid w:val="004A01D5"/>
    <w:rsid w:val="004A60EC"/>
    <w:rsid w:val="004B1222"/>
    <w:rsid w:val="004B3D30"/>
    <w:rsid w:val="004B5BF6"/>
    <w:rsid w:val="004B67C0"/>
    <w:rsid w:val="004C66F4"/>
    <w:rsid w:val="004D3AF1"/>
    <w:rsid w:val="004E37F6"/>
    <w:rsid w:val="004F3131"/>
    <w:rsid w:val="004F6CFD"/>
    <w:rsid w:val="005004C7"/>
    <w:rsid w:val="00506947"/>
    <w:rsid w:val="005148A5"/>
    <w:rsid w:val="0055572B"/>
    <w:rsid w:val="0056162B"/>
    <w:rsid w:val="00587CBF"/>
    <w:rsid w:val="00592A59"/>
    <w:rsid w:val="005A3A87"/>
    <w:rsid w:val="005C19F8"/>
    <w:rsid w:val="005C2199"/>
    <w:rsid w:val="005D3C1B"/>
    <w:rsid w:val="005E0CE8"/>
    <w:rsid w:val="005E70A4"/>
    <w:rsid w:val="005F0DC2"/>
    <w:rsid w:val="006019A1"/>
    <w:rsid w:val="006107D8"/>
    <w:rsid w:val="00625164"/>
    <w:rsid w:val="00625D2B"/>
    <w:rsid w:val="0063682E"/>
    <w:rsid w:val="00644C00"/>
    <w:rsid w:val="00647E12"/>
    <w:rsid w:val="00654A32"/>
    <w:rsid w:val="00665D4E"/>
    <w:rsid w:val="0066628F"/>
    <w:rsid w:val="00673068"/>
    <w:rsid w:val="00677859"/>
    <w:rsid w:val="00692A1D"/>
    <w:rsid w:val="006A2DF1"/>
    <w:rsid w:val="006C3787"/>
    <w:rsid w:val="006C5A0A"/>
    <w:rsid w:val="006D0F0A"/>
    <w:rsid w:val="006D1576"/>
    <w:rsid w:val="006E3305"/>
    <w:rsid w:val="006F6BA6"/>
    <w:rsid w:val="00700132"/>
    <w:rsid w:val="007163FA"/>
    <w:rsid w:val="00723B38"/>
    <w:rsid w:val="007245CE"/>
    <w:rsid w:val="00725049"/>
    <w:rsid w:val="00731D02"/>
    <w:rsid w:val="007660B4"/>
    <w:rsid w:val="007663B0"/>
    <w:rsid w:val="00766D37"/>
    <w:rsid w:val="007674C2"/>
    <w:rsid w:val="00797AD0"/>
    <w:rsid w:val="007B092D"/>
    <w:rsid w:val="007B139C"/>
    <w:rsid w:val="007B4A4B"/>
    <w:rsid w:val="007C142D"/>
    <w:rsid w:val="007C5783"/>
    <w:rsid w:val="007E284D"/>
    <w:rsid w:val="007F58C3"/>
    <w:rsid w:val="008120B2"/>
    <w:rsid w:val="0081567C"/>
    <w:rsid w:val="00815954"/>
    <w:rsid w:val="0087065B"/>
    <w:rsid w:val="008709E3"/>
    <w:rsid w:val="00887ED3"/>
    <w:rsid w:val="00890163"/>
    <w:rsid w:val="008911EF"/>
    <w:rsid w:val="0089542C"/>
    <w:rsid w:val="008C298D"/>
    <w:rsid w:val="008E3D79"/>
    <w:rsid w:val="008F5867"/>
    <w:rsid w:val="00905C25"/>
    <w:rsid w:val="00917DD5"/>
    <w:rsid w:val="00923EAF"/>
    <w:rsid w:val="0092629B"/>
    <w:rsid w:val="009500B8"/>
    <w:rsid w:val="00963EF3"/>
    <w:rsid w:val="00976FD7"/>
    <w:rsid w:val="00990346"/>
    <w:rsid w:val="00992ED3"/>
    <w:rsid w:val="009A2105"/>
    <w:rsid w:val="009B5648"/>
    <w:rsid w:val="009F4692"/>
    <w:rsid w:val="00A01DFF"/>
    <w:rsid w:val="00A02FE3"/>
    <w:rsid w:val="00A17C6D"/>
    <w:rsid w:val="00A222CF"/>
    <w:rsid w:val="00A42584"/>
    <w:rsid w:val="00A61579"/>
    <w:rsid w:val="00AB51FD"/>
    <w:rsid w:val="00AB7E63"/>
    <w:rsid w:val="00AC18FF"/>
    <w:rsid w:val="00AD6129"/>
    <w:rsid w:val="00AE10C1"/>
    <w:rsid w:val="00AE6B36"/>
    <w:rsid w:val="00AF242D"/>
    <w:rsid w:val="00B24973"/>
    <w:rsid w:val="00B35DF4"/>
    <w:rsid w:val="00B45A8E"/>
    <w:rsid w:val="00B65F48"/>
    <w:rsid w:val="00B96238"/>
    <w:rsid w:val="00BA2791"/>
    <w:rsid w:val="00BB0CD3"/>
    <w:rsid w:val="00BB3C7D"/>
    <w:rsid w:val="00BD59D2"/>
    <w:rsid w:val="00BD59D4"/>
    <w:rsid w:val="00BE441B"/>
    <w:rsid w:val="00BF1124"/>
    <w:rsid w:val="00BF30D6"/>
    <w:rsid w:val="00BF35D6"/>
    <w:rsid w:val="00BF599D"/>
    <w:rsid w:val="00C23E3D"/>
    <w:rsid w:val="00C305DD"/>
    <w:rsid w:val="00C33457"/>
    <w:rsid w:val="00C52BB2"/>
    <w:rsid w:val="00C55506"/>
    <w:rsid w:val="00C713D7"/>
    <w:rsid w:val="00C71C47"/>
    <w:rsid w:val="00C968A4"/>
    <w:rsid w:val="00CA4288"/>
    <w:rsid w:val="00CC1DC8"/>
    <w:rsid w:val="00CD5DA2"/>
    <w:rsid w:val="00CD66D9"/>
    <w:rsid w:val="00D12E42"/>
    <w:rsid w:val="00D172C5"/>
    <w:rsid w:val="00D21625"/>
    <w:rsid w:val="00D24910"/>
    <w:rsid w:val="00D2545F"/>
    <w:rsid w:val="00D27124"/>
    <w:rsid w:val="00D729DE"/>
    <w:rsid w:val="00D76653"/>
    <w:rsid w:val="00D845C4"/>
    <w:rsid w:val="00D87D60"/>
    <w:rsid w:val="00D905B1"/>
    <w:rsid w:val="00D96B15"/>
    <w:rsid w:val="00DA790B"/>
    <w:rsid w:val="00DC2A80"/>
    <w:rsid w:val="00DD2AA3"/>
    <w:rsid w:val="00DE26D8"/>
    <w:rsid w:val="00DF2360"/>
    <w:rsid w:val="00E03EAA"/>
    <w:rsid w:val="00E07A4E"/>
    <w:rsid w:val="00E11377"/>
    <w:rsid w:val="00E12990"/>
    <w:rsid w:val="00E21764"/>
    <w:rsid w:val="00E273A8"/>
    <w:rsid w:val="00E27E70"/>
    <w:rsid w:val="00E363A0"/>
    <w:rsid w:val="00E44105"/>
    <w:rsid w:val="00E4713C"/>
    <w:rsid w:val="00E6282C"/>
    <w:rsid w:val="00E67704"/>
    <w:rsid w:val="00E67838"/>
    <w:rsid w:val="00E67ED3"/>
    <w:rsid w:val="00E71FED"/>
    <w:rsid w:val="00EB10F4"/>
    <w:rsid w:val="00EC264B"/>
    <w:rsid w:val="00EC3667"/>
    <w:rsid w:val="00EC4C2F"/>
    <w:rsid w:val="00EC5CB6"/>
    <w:rsid w:val="00EC640B"/>
    <w:rsid w:val="00ED55ED"/>
    <w:rsid w:val="00EE59A1"/>
    <w:rsid w:val="00EF4A00"/>
    <w:rsid w:val="00F014F5"/>
    <w:rsid w:val="00F05F76"/>
    <w:rsid w:val="00F23BEF"/>
    <w:rsid w:val="00F2740D"/>
    <w:rsid w:val="00F424BD"/>
    <w:rsid w:val="00FA0623"/>
    <w:rsid w:val="00FA08EF"/>
    <w:rsid w:val="00FE0814"/>
    <w:rsid w:val="00FE0C0D"/>
    <w:rsid w:val="00FF7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2F35"/>
  <w15:docId w15:val="{189B1B10-B4D6-4B64-8AC7-94EC59EF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D249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uiPriority w:val="34"/>
    <w:qFormat/>
    <w:rsid w:val="00E4713C"/>
    <w:pPr>
      <w:ind w:left="720"/>
      <w:contextualSpacing/>
    </w:pPr>
    <w:rPr>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0">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7663B0"/>
    <w:rPr>
      <w:lang w:eastAsia="en-US"/>
    </w:rPr>
  </w:style>
  <w:style w:type="character" w:customStyle="1" w:styleId="VrestekstsRakstz">
    <w:name w:val="Vēres teksts Rakstz."/>
    <w:basedOn w:val="Noklusjumarindkopasfonts"/>
    <w:link w:val="Vresteksts"/>
    <w:uiPriority w:val="99"/>
    <w:semiHidden/>
    <w:rsid w:val="007663B0"/>
    <w:rPr>
      <w:lang w:eastAsia="en-US"/>
    </w:rPr>
  </w:style>
  <w:style w:type="character" w:styleId="Vresatsauce">
    <w:name w:val="footnote reference"/>
    <w:basedOn w:val="Noklusjumarindkopasfonts"/>
    <w:uiPriority w:val="99"/>
    <w:semiHidden/>
    <w:unhideWhenUsed/>
    <w:rsid w:val="007663B0"/>
    <w:rPr>
      <w:vertAlign w:val="superscript"/>
    </w:rPr>
  </w:style>
  <w:style w:type="paragraph" w:styleId="Pamatteksts3">
    <w:name w:val="Body Text 3"/>
    <w:basedOn w:val="Parasts"/>
    <w:link w:val="Pamatteksts3Rakstz"/>
    <w:rsid w:val="00EF4A00"/>
    <w:pPr>
      <w:jc w:val="center"/>
    </w:pPr>
    <w:rPr>
      <w:rFonts w:ascii="Arial" w:eastAsia="Times New Roman" w:hAnsi="Arial" w:cs="Arial"/>
      <w:b/>
      <w:bCs/>
      <w:sz w:val="24"/>
      <w:lang w:eastAsia="en-US"/>
    </w:rPr>
  </w:style>
  <w:style w:type="character" w:customStyle="1" w:styleId="Pamatteksts3Rakstz">
    <w:name w:val="Pamatteksts 3 Rakstz."/>
    <w:basedOn w:val="Noklusjumarindkopasfonts"/>
    <w:link w:val="Pamatteksts3"/>
    <w:rsid w:val="00EF4A00"/>
    <w:rPr>
      <w:rFonts w:ascii="Arial" w:eastAsia="Times New Roman" w:hAnsi="Arial" w:cs="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78DA-2334-425D-91EC-71804A2C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3302</Words>
  <Characters>1883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5175</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2016-05-06T07:26:00Z</cp:lastPrinted>
  <dcterms:created xsi:type="dcterms:W3CDTF">2018-09-27T10:46:00Z</dcterms:created>
  <dcterms:modified xsi:type="dcterms:W3CDTF">2019-09-26T12:27:00Z</dcterms:modified>
</cp:coreProperties>
</file>